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875"/>
        <w:gridCol w:w="3105"/>
        <w:gridCol w:w="4379"/>
        <w:gridCol w:w="5953"/>
      </w:tblGrid>
      <w:tr w:rsidR="00C9515E" w:rsidRPr="00BE52B2" w14:paraId="42BE7DC3" w14:textId="77777777" w:rsidTr="00ED7E2B">
        <w:trPr>
          <w:trHeight w:val="557"/>
          <w:jc w:val="center"/>
        </w:trPr>
        <w:tc>
          <w:tcPr>
            <w:tcW w:w="14312" w:type="dxa"/>
            <w:gridSpan w:val="4"/>
          </w:tcPr>
          <w:p w14:paraId="73A2AC72" w14:textId="0A24F99C" w:rsidR="00C9515E" w:rsidRPr="0015310F" w:rsidRDefault="00C9515E" w:rsidP="00BE52B2">
            <w:pPr>
              <w:jc w:val="center"/>
              <w:rPr>
                <w:b/>
                <w:sz w:val="28"/>
                <w:szCs w:val="28"/>
              </w:rPr>
            </w:pPr>
            <w:r w:rsidRPr="0015310F">
              <w:rPr>
                <w:b/>
                <w:sz w:val="28"/>
                <w:szCs w:val="28"/>
              </w:rPr>
              <w:t>LISTA TEST</w:t>
            </w:r>
            <w:r w:rsidR="008A575C">
              <w:rPr>
                <w:b/>
                <w:sz w:val="28"/>
                <w:szCs w:val="28"/>
              </w:rPr>
              <w:t xml:space="preserve">OVA KOJI SE PROVODE ZA </w:t>
            </w:r>
            <w:r w:rsidR="00ED7E2B">
              <w:rPr>
                <w:b/>
                <w:sz w:val="28"/>
                <w:szCs w:val="28"/>
              </w:rPr>
              <w:t>4G ROUTER/MODEME ZA POSLOVNE KORISNIKE</w:t>
            </w:r>
            <w:r w:rsidRPr="0015310F">
              <w:rPr>
                <w:b/>
                <w:sz w:val="28"/>
                <w:szCs w:val="28"/>
              </w:rPr>
              <w:t xml:space="preserve"> U OKVIRU PROCEDURE QP</w:t>
            </w:r>
            <w:r w:rsidR="0015310F" w:rsidRPr="0015310F">
              <w:rPr>
                <w:b/>
                <w:sz w:val="28"/>
                <w:szCs w:val="28"/>
              </w:rPr>
              <w:t xml:space="preserve"> </w:t>
            </w:r>
            <w:r w:rsidRPr="0015310F">
              <w:rPr>
                <w:b/>
                <w:sz w:val="28"/>
                <w:szCs w:val="28"/>
              </w:rPr>
              <w:t>8-43</w:t>
            </w:r>
          </w:p>
        </w:tc>
      </w:tr>
      <w:tr w:rsidR="002C2E7E" w:rsidRPr="00BE52B2" w14:paraId="4D834FD0" w14:textId="77777777" w:rsidTr="00ED7E2B">
        <w:trPr>
          <w:jc w:val="center"/>
        </w:trPr>
        <w:tc>
          <w:tcPr>
            <w:tcW w:w="875" w:type="dxa"/>
          </w:tcPr>
          <w:p w14:paraId="20EB6E7E" w14:textId="49C9C9F3" w:rsidR="00BE52B2" w:rsidRPr="008F76D0" w:rsidRDefault="007127CE" w:rsidP="00BE52B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</w:t>
            </w:r>
            <w:r w:rsidR="00F636CF" w:rsidRPr="008F76D0">
              <w:rPr>
                <w:rFonts w:ascii="Arial" w:hAnsi="Arial" w:cs="Arial"/>
                <w:b/>
              </w:rPr>
              <w:t>avni</w:t>
            </w:r>
            <w:proofErr w:type="spellEnd"/>
            <w:r w:rsidR="00F636CF" w:rsidRPr="008F76D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636CF" w:rsidRPr="008F76D0">
              <w:rPr>
                <w:rFonts w:ascii="Arial" w:hAnsi="Arial" w:cs="Arial"/>
                <w:b/>
              </w:rPr>
              <w:t>poziv</w:t>
            </w:r>
            <w:proofErr w:type="spellEnd"/>
          </w:p>
        </w:tc>
        <w:tc>
          <w:tcPr>
            <w:tcW w:w="3105" w:type="dxa"/>
          </w:tcPr>
          <w:p w14:paraId="02FAAAA6" w14:textId="77777777" w:rsidR="00BE52B2" w:rsidRPr="008F76D0" w:rsidRDefault="00BE52B2" w:rsidP="00BE52B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76D0">
              <w:rPr>
                <w:rFonts w:ascii="Arial" w:hAnsi="Arial" w:cs="Arial"/>
                <w:b/>
              </w:rPr>
              <w:t>Zahtjev</w:t>
            </w:r>
            <w:proofErr w:type="spellEnd"/>
            <w:r w:rsidR="00A233E2" w:rsidRPr="008F76D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233E2" w:rsidRPr="008F76D0">
              <w:rPr>
                <w:rFonts w:ascii="Arial" w:hAnsi="Arial" w:cs="Arial"/>
                <w:b/>
              </w:rPr>
              <w:t>iz</w:t>
            </w:r>
            <w:proofErr w:type="spellEnd"/>
            <w:r w:rsidR="00A233E2" w:rsidRPr="008F76D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1586A">
              <w:rPr>
                <w:rFonts w:ascii="Arial" w:hAnsi="Arial" w:cs="Arial"/>
                <w:b/>
              </w:rPr>
              <w:t>tehničke</w:t>
            </w:r>
            <w:proofErr w:type="spellEnd"/>
            <w:r w:rsidR="005158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1586A">
              <w:rPr>
                <w:rFonts w:ascii="Arial" w:hAnsi="Arial" w:cs="Arial"/>
                <w:b/>
              </w:rPr>
              <w:t>specifikacije</w:t>
            </w:r>
            <w:proofErr w:type="spellEnd"/>
            <w:r w:rsidR="005158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233E2" w:rsidRPr="008F76D0">
              <w:rPr>
                <w:rFonts w:ascii="Arial" w:hAnsi="Arial" w:cs="Arial"/>
                <w:b/>
              </w:rPr>
              <w:t>javnog</w:t>
            </w:r>
            <w:proofErr w:type="spellEnd"/>
            <w:r w:rsidR="00A233E2" w:rsidRPr="008F76D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233E2" w:rsidRPr="008F76D0">
              <w:rPr>
                <w:rFonts w:ascii="Arial" w:hAnsi="Arial" w:cs="Arial"/>
                <w:b/>
              </w:rPr>
              <w:t>poziva</w:t>
            </w:r>
            <w:proofErr w:type="spellEnd"/>
          </w:p>
        </w:tc>
        <w:tc>
          <w:tcPr>
            <w:tcW w:w="4379" w:type="dxa"/>
          </w:tcPr>
          <w:p w14:paraId="657151BB" w14:textId="77777777" w:rsidR="00BE52B2" w:rsidRPr="008F76D0" w:rsidRDefault="00BE52B2" w:rsidP="00BE52B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76D0">
              <w:rPr>
                <w:rFonts w:ascii="Arial" w:hAnsi="Arial" w:cs="Arial"/>
                <w:b/>
              </w:rPr>
              <w:t>Testna</w:t>
            </w:r>
            <w:proofErr w:type="spellEnd"/>
            <w:r w:rsidRPr="008F76D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F76D0">
              <w:rPr>
                <w:rFonts w:ascii="Arial" w:hAnsi="Arial" w:cs="Arial"/>
                <w:b/>
              </w:rPr>
              <w:t>konfiguracija</w:t>
            </w:r>
            <w:proofErr w:type="spellEnd"/>
          </w:p>
        </w:tc>
        <w:tc>
          <w:tcPr>
            <w:tcW w:w="5953" w:type="dxa"/>
          </w:tcPr>
          <w:p w14:paraId="47597250" w14:textId="77777777" w:rsidR="00BE52B2" w:rsidRPr="008F76D0" w:rsidRDefault="00BE52B2" w:rsidP="00BE52B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76D0">
              <w:rPr>
                <w:rFonts w:ascii="Arial" w:hAnsi="Arial" w:cs="Arial"/>
                <w:b/>
              </w:rPr>
              <w:t>Opis</w:t>
            </w:r>
            <w:proofErr w:type="spellEnd"/>
            <w:r w:rsidRPr="008F76D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F76D0">
              <w:rPr>
                <w:rFonts w:ascii="Arial" w:hAnsi="Arial" w:cs="Arial"/>
                <w:b/>
              </w:rPr>
              <w:t>testa</w:t>
            </w:r>
            <w:proofErr w:type="spellEnd"/>
            <w:r w:rsidR="006B66EE">
              <w:rPr>
                <w:rFonts w:ascii="Arial" w:hAnsi="Arial" w:cs="Arial"/>
                <w:b/>
              </w:rPr>
              <w:t>/</w:t>
            </w:r>
            <w:proofErr w:type="spellStart"/>
            <w:r w:rsidR="006B66EE">
              <w:rPr>
                <w:rFonts w:ascii="Arial" w:hAnsi="Arial" w:cs="Arial"/>
                <w:b/>
              </w:rPr>
              <w:t>provjere</w:t>
            </w:r>
            <w:proofErr w:type="spellEnd"/>
          </w:p>
        </w:tc>
      </w:tr>
      <w:tr w:rsidR="004C0D3A" w14:paraId="1B82582C" w14:textId="77777777" w:rsidTr="00ED7E2B">
        <w:trPr>
          <w:jc w:val="center"/>
        </w:trPr>
        <w:tc>
          <w:tcPr>
            <w:tcW w:w="875" w:type="dxa"/>
            <w:vAlign w:val="center"/>
          </w:tcPr>
          <w:p w14:paraId="4199B5DB" w14:textId="77777777" w:rsidR="004C0D3A" w:rsidRPr="00D9070A" w:rsidRDefault="004C0D3A" w:rsidP="004C0D3A">
            <w:pPr>
              <w:rPr>
                <w:rFonts w:ascii="Arial" w:hAnsi="Arial" w:cs="Arial"/>
                <w:sz w:val="20"/>
                <w:szCs w:val="20"/>
              </w:rPr>
            </w:pPr>
            <w:r w:rsidRPr="00D9070A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105" w:type="dxa"/>
            <w:vAlign w:val="center"/>
          </w:tcPr>
          <w:p w14:paraId="40E25D7D" w14:textId="313134BF" w:rsidR="004C0D3A" w:rsidRPr="008F76D0" w:rsidRDefault="00AA3C55" w:rsidP="00A1532F">
            <w:pPr>
              <w:rPr>
                <w:rFonts w:ascii="Arial" w:hAnsi="Arial" w:cs="Arial"/>
              </w:rPr>
            </w:pPr>
            <w:proofErr w:type="spellStart"/>
            <w:r w:rsidRPr="00AA3C55">
              <w:rPr>
                <w:rFonts w:ascii="Arial" w:eastAsia="Calibri" w:hAnsi="Arial" w:cs="Arial"/>
              </w:rPr>
              <w:t>Uređaj</w:t>
            </w:r>
            <w:proofErr w:type="spellEnd"/>
            <w:r w:rsidRPr="00AA3C55">
              <w:rPr>
                <w:rFonts w:ascii="Arial" w:eastAsia="Calibri" w:hAnsi="Arial" w:cs="Arial"/>
              </w:rPr>
              <w:t xml:space="preserve"> mora </w:t>
            </w:r>
            <w:proofErr w:type="spellStart"/>
            <w:r w:rsidRPr="00AA3C55">
              <w:rPr>
                <w:rFonts w:ascii="Arial" w:eastAsia="Calibri" w:hAnsi="Arial" w:cs="Arial"/>
              </w:rPr>
              <w:t>biti</w:t>
            </w:r>
            <w:proofErr w:type="spellEnd"/>
            <w:r w:rsidRPr="00AA3C5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A3C55">
              <w:rPr>
                <w:rFonts w:ascii="Arial" w:eastAsia="Calibri" w:hAnsi="Arial" w:cs="Arial"/>
              </w:rPr>
              <w:t>iz</w:t>
            </w:r>
            <w:proofErr w:type="spellEnd"/>
            <w:r w:rsidRPr="00AA3C5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A3C55">
              <w:rPr>
                <w:rFonts w:ascii="Arial" w:eastAsia="Calibri" w:hAnsi="Arial" w:cs="Arial"/>
              </w:rPr>
              <w:t>segmenta</w:t>
            </w:r>
            <w:proofErr w:type="spellEnd"/>
            <w:r w:rsidRPr="00AA3C5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A3C55">
              <w:rPr>
                <w:rFonts w:ascii="Arial" w:eastAsia="Calibri" w:hAnsi="Arial" w:cs="Arial"/>
              </w:rPr>
              <w:t>biznis</w:t>
            </w:r>
            <w:proofErr w:type="spellEnd"/>
            <w:r w:rsidRPr="00AA3C5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A3C55">
              <w:rPr>
                <w:rFonts w:ascii="Arial" w:eastAsia="Calibri" w:hAnsi="Arial" w:cs="Arial"/>
              </w:rPr>
              <w:t>klase</w:t>
            </w:r>
            <w:proofErr w:type="spellEnd"/>
            <w:r w:rsidRPr="00AA3C55">
              <w:rPr>
                <w:rFonts w:ascii="Arial" w:eastAsia="Calibri" w:hAnsi="Arial" w:cs="Arial"/>
              </w:rPr>
              <w:t xml:space="preserve"> CPE </w:t>
            </w:r>
            <w:proofErr w:type="spellStart"/>
            <w:r w:rsidRPr="00AA3C55">
              <w:rPr>
                <w:rFonts w:ascii="Arial" w:eastAsia="Calibri" w:hAnsi="Arial" w:cs="Arial"/>
              </w:rPr>
              <w:t>routera</w:t>
            </w:r>
            <w:proofErr w:type="spellEnd"/>
            <w:r w:rsidRPr="00AA3C55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AA3C55">
              <w:rPr>
                <w:rFonts w:ascii="Arial" w:eastAsia="Calibri" w:hAnsi="Arial" w:cs="Arial"/>
              </w:rPr>
              <w:t>sa</w:t>
            </w:r>
            <w:proofErr w:type="spellEnd"/>
            <w:r w:rsidRPr="00AA3C5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A3C55">
              <w:rPr>
                <w:rFonts w:ascii="Arial" w:eastAsia="Calibri" w:hAnsi="Arial" w:cs="Arial"/>
              </w:rPr>
              <w:t>mogućnošću</w:t>
            </w:r>
            <w:proofErr w:type="spellEnd"/>
            <w:r w:rsidRPr="00AA3C5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A3C55">
              <w:rPr>
                <w:rFonts w:ascii="Arial" w:eastAsia="Calibri" w:hAnsi="Arial" w:cs="Arial"/>
              </w:rPr>
              <w:t>uspostave</w:t>
            </w:r>
            <w:proofErr w:type="spellEnd"/>
            <w:r w:rsidRPr="00AA3C5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A3C55">
              <w:rPr>
                <w:rFonts w:ascii="Arial" w:eastAsia="Calibri" w:hAnsi="Arial" w:cs="Arial"/>
              </w:rPr>
              <w:t>konekcije</w:t>
            </w:r>
            <w:proofErr w:type="spellEnd"/>
            <w:r w:rsidRPr="00AA3C5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A3C55">
              <w:rPr>
                <w:rFonts w:ascii="Arial" w:eastAsia="Calibri" w:hAnsi="Arial" w:cs="Arial"/>
              </w:rPr>
              <w:t>putem</w:t>
            </w:r>
            <w:proofErr w:type="spellEnd"/>
            <w:r w:rsidRPr="00AA3C5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A3C55">
              <w:rPr>
                <w:rFonts w:ascii="Arial" w:eastAsia="Calibri" w:hAnsi="Arial" w:cs="Arial"/>
              </w:rPr>
              <w:t>fiksnog</w:t>
            </w:r>
            <w:proofErr w:type="spellEnd"/>
            <w:r w:rsidRPr="00AA3C5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A3C55">
              <w:rPr>
                <w:rFonts w:ascii="Arial" w:eastAsia="Calibri" w:hAnsi="Arial" w:cs="Arial"/>
              </w:rPr>
              <w:t>pristupa</w:t>
            </w:r>
            <w:proofErr w:type="spellEnd"/>
            <w:r w:rsidRPr="00AA3C5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A3C55">
              <w:rPr>
                <w:rFonts w:ascii="Arial" w:eastAsia="Calibri" w:hAnsi="Arial" w:cs="Arial"/>
              </w:rPr>
              <w:t>ali</w:t>
            </w:r>
            <w:proofErr w:type="spellEnd"/>
            <w:r w:rsidRPr="00AA3C5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A3C55">
              <w:rPr>
                <w:rFonts w:ascii="Arial" w:eastAsia="Calibri" w:hAnsi="Arial" w:cs="Arial"/>
              </w:rPr>
              <w:t>i</w:t>
            </w:r>
            <w:proofErr w:type="spellEnd"/>
            <w:r w:rsidRPr="00AA3C5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A3C55">
              <w:rPr>
                <w:rFonts w:ascii="Arial" w:eastAsia="Calibri" w:hAnsi="Arial" w:cs="Arial"/>
              </w:rPr>
              <w:t>preko</w:t>
            </w:r>
            <w:proofErr w:type="spellEnd"/>
            <w:r w:rsidRPr="00AA3C55">
              <w:rPr>
                <w:rFonts w:ascii="Arial" w:eastAsia="Calibri" w:hAnsi="Arial" w:cs="Arial"/>
              </w:rPr>
              <w:t xml:space="preserve"> 4G </w:t>
            </w:r>
            <w:proofErr w:type="spellStart"/>
            <w:r w:rsidRPr="00AA3C55">
              <w:rPr>
                <w:rFonts w:ascii="Arial" w:eastAsia="Calibri" w:hAnsi="Arial" w:cs="Arial"/>
              </w:rPr>
              <w:t>bežične</w:t>
            </w:r>
            <w:proofErr w:type="spellEnd"/>
            <w:r w:rsidRPr="00AA3C5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A3C55">
              <w:rPr>
                <w:rFonts w:ascii="Arial" w:eastAsia="Calibri" w:hAnsi="Arial" w:cs="Arial"/>
              </w:rPr>
              <w:t>mreže</w:t>
            </w:r>
            <w:proofErr w:type="spellEnd"/>
            <w:r w:rsidRPr="00AA3C55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AA3C55">
              <w:rPr>
                <w:rFonts w:ascii="Arial" w:eastAsia="Calibri" w:hAnsi="Arial" w:cs="Arial"/>
              </w:rPr>
              <w:t>sa</w:t>
            </w:r>
            <w:proofErr w:type="spellEnd"/>
            <w:r w:rsidRPr="00AA3C5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A3C55">
              <w:rPr>
                <w:rFonts w:ascii="Arial" w:eastAsia="Calibri" w:hAnsi="Arial" w:cs="Arial"/>
              </w:rPr>
              <w:t>implementiranim</w:t>
            </w:r>
            <w:proofErr w:type="spellEnd"/>
            <w:r w:rsidRPr="00AA3C5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A3C55">
              <w:rPr>
                <w:rFonts w:ascii="Arial" w:eastAsia="Calibri" w:hAnsi="Arial" w:cs="Arial"/>
              </w:rPr>
              <w:t>naprednim</w:t>
            </w:r>
            <w:proofErr w:type="spellEnd"/>
            <w:r w:rsidRPr="00AA3C55">
              <w:rPr>
                <w:rFonts w:ascii="Arial" w:eastAsia="Calibri" w:hAnsi="Arial" w:cs="Arial"/>
              </w:rPr>
              <w:t xml:space="preserve"> L2/L3 </w:t>
            </w:r>
            <w:proofErr w:type="spellStart"/>
            <w:r w:rsidRPr="00AA3C55">
              <w:rPr>
                <w:rFonts w:ascii="Arial" w:eastAsia="Calibri" w:hAnsi="Arial" w:cs="Arial"/>
              </w:rPr>
              <w:t>karakteristikama</w:t>
            </w:r>
            <w:proofErr w:type="spellEnd"/>
            <w:r w:rsidRPr="00AA3C5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A3C55">
              <w:rPr>
                <w:rFonts w:ascii="Arial" w:eastAsia="Calibri" w:hAnsi="Arial" w:cs="Arial"/>
              </w:rPr>
              <w:t>i</w:t>
            </w:r>
            <w:proofErr w:type="spellEnd"/>
            <w:r w:rsidRPr="00AA3C55">
              <w:rPr>
                <w:rFonts w:ascii="Arial" w:eastAsia="Calibri" w:hAnsi="Arial" w:cs="Arial"/>
              </w:rPr>
              <w:t xml:space="preserve"> MEF </w:t>
            </w:r>
            <w:proofErr w:type="spellStart"/>
            <w:r w:rsidRPr="00AA3C55">
              <w:rPr>
                <w:rFonts w:ascii="Arial" w:eastAsia="Calibri" w:hAnsi="Arial" w:cs="Arial"/>
              </w:rPr>
              <w:t>certifikatom</w:t>
            </w:r>
            <w:proofErr w:type="spellEnd"/>
            <w:r w:rsidRPr="00AA3C55">
              <w:rPr>
                <w:rFonts w:ascii="Arial" w:eastAsia="Calibri" w:hAnsi="Arial" w:cs="Arial"/>
              </w:rPr>
              <w:t xml:space="preserve">; </w:t>
            </w:r>
          </w:p>
        </w:tc>
        <w:tc>
          <w:tcPr>
            <w:tcW w:w="4379" w:type="dxa"/>
            <w:vAlign w:val="center"/>
          </w:tcPr>
          <w:p w14:paraId="47295076" w14:textId="23F8B987" w:rsidR="004C0D3A" w:rsidRPr="00C844C6" w:rsidRDefault="004C0D3A" w:rsidP="004C0D3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44C6">
              <w:rPr>
                <w:rFonts w:ascii="Arial" w:hAnsi="Arial" w:cs="Arial"/>
                <w:sz w:val="20"/>
                <w:szCs w:val="20"/>
                <w:lang w:val="bs-Latn-BA"/>
              </w:rPr>
              <w:t xml:space="preserve">CPE uređaj treba imati </w:t>
            </w:r>
            <w:proofErr w:type="spellStart"/>
            <w:r w:rsidRPr="00C844C6">
              <w:rPr>
                <w:rFonts w:ascii="Arial" w:hAnsi="Arial" w:cs="Arial"/>
                <w:sz w:val="20"/>
                <w:szCs w:val="20"/>
                <w:lang w:val="bs-Latn-BA"/>
              </w:rPr>
              <w:t>prekonfigurisan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  <w:r w:rsidR="002244AD">
              <w:rPr>
                <w:rFonts w:ascii="Arial" w:hAnsi="Arial" w:cs="Arial"/>
                <w:sz w:val="20"/>
                <w:szCs w:val="20"/>
                <w:lang w:val="bs-Latn-BA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SIM karticu ili drugi WAN port sa dodijeljenom statičkom IP adresom</w:t>
            </w:r>
            <w:r w:rsidRPr="00C844C6">
              <w:rPr>
                <w:rFonts w:ascii="Arial" w:hAnsi="Arial" w:cs="Arial"/>
                <w:sz w:val="20"/>
                <w:szCs w:val="20"/>
                <w:lang w:val="bs-Latn-BA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 CPE uređaj treba biti spojen na napajanje.</w:t>
            </w:r>
          </w:p>
        </w:tc>
        <w:tc>
          <w:tcPr>
            <w:tcW w:w="5953" w:type="dxa"/>
            <w:vAlign w:val="center"/>
          </w:tcPr>
          <w:p w14:paraId="612675CE" w14:textId="61AA886C" w:rsidR="004C0D3A" w:rsidRPr="00C844C6" w:rsidRDefault="004C0D3A" w:rsidP="004C0D3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44C6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Na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ethernet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port na CPE-u se spaja računar koji putem lokalnog DHCP-a dobiva odgovarajuću IP adresu i putem koje isti uspješno pristupa Internetu.</w:t>
            </w:r>
          </w:p>
        </w:tc>
      </w:tr>
      <w:tr w:rsidR="00AF6A2F" w:rsidRPr="00C9515E" w14:paraId="0B887504" w14:textId="77777777" w:rsidTr="00ED7E2B">
        <w:trPr>
          <w:trHeight w:val="1439"/>
          <w:jc w:val="center"/>
        </w:trPr>
        <w:tc>
          <w:tcPr>
            <w:tcW w:w="875" w:type="dxa"/>
            <w:vAlign w:val="center"/>
          </w:tcPr>
          <w:p w14:paraId="581ADA63" w14:textId="2D2580F6" w:rsidR="00AF6A2F" w:rsidRPr="00D9070A" w:rsidRDefault="00AF6A2F" w:rsidP="00AF6A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3105" w:type="dxa"/>
            <w:vAlign w:val="center"/>
          </w:tcPr>
          <w:p w14:paraId="1938DC09" w14:textId="17F236B4" w:rsidR="00AF6A2F" w:rsidRDefault="00AF6A2F" w:rsidP="00A1532F">
            <w:pPr>
              <w:rPr>
                <w:rFonts w:ascii="Arial" w:eastAsia="Calibri" w:hAnsi="Arial" w:cs="Arial"/>
              </w:rPr>
            </w:pPr>
            <w:r w:rsidRPr="003232BB">
              <w:rPr>
                <w:rFonts w:ascii="Arial" w:hAnsi="Arial" w:cs="Arial"/>
                <w:lang w:val="bs-Latn-BA"/>
              </w:rPr>
              <w:t xml:space="preserve">Daljinski pristup uređaju realizovan korištenjem HTTP/HTTPS protokola i statičke IP adrese </w:t>
            </w:r>
            <w:proofErr w:type="spellStart"/>
            <w:r w:rsidRPr="003232BB">
              <w:rPr>
                <w:rFonts w:ascii="Arial" w:hAnsi="Arial" w:cs="Arial"/>
                <w:lang w:val="bs-Latn-BA"/>
              </w:rPr>
              <w:t>dodjeljene</w:t>
            </w:r>
            <w:proofErr w:type="spellEnd"/>
            <w:r w:rsidRPr="003232BB">
              <w:rPr>
                <w:rFonts w:ascii="Arial" w:hAnsi="Arial" w:cs="Arial"/>
                <w:lang w:val="bs-Latn-BA"/>
              </w:rPr>
              <w:t xml:space="preserve"> </w:t>
            </w:r>
            <w:r w:rsidR="002244AD">
              <w:rPr>
                <w:rFonts w:ascii="Arial" w:hAnsi="Arial" w:cs="Arial"/>
                <w:lang w:val="bs-Latn-BA"/>
              </w:rPr>
              <w:t>U</w:t>
            </w:r>
            <w:r w:rsidRPr="003232BB">
              <w:rPr>
                <w:rFonts w:ascii="Arial" w:hAnsi="Arial" w:cs="Arial"/>
                <w:lang w:val="bs-Latn-BA"/>
              </w:rPr>
              <w:t>SIM kartici;</w:t>
            </w:r>
          </w:p>
        </w:tc>
        <w:tc>
          <w:tcPr>
            <w:tcW w:w="4379" w:type="dxa"/>
            <w:vAlign w:val="center"/>
          </w:tcPr>
          <w:p w14:paraId="355E1778" w14:textId="11556117" w:rsidR="00AF6A2F" w:rsidRPr="00C844C6" w:rsidRDefault="00AF6A2F" w:rsidP="00AF6A2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422AD">
              <w:rPr>
                <w:rFonts w:ascii="Arial" w:hAnsi="Arial" w:cs="Arial"/>
                <w:sz w:val="20"/>
                <w:szCs w:val="20"/>
                <w:lang w:val="bs-Latn-BA"/>
              </w:rPr>
              <w:t>CPE uređaj treba biti priključen na napajanje.</w:t>
            </w:r>
          </w:p>
        </w:tc>
        <w:tc>
          <w:tcPr>
            <w:tcW w:w="5953" w:type="dxa"/>
            <w:vAlign w:val="center"/>
          </w:tcPr>
          <w:p w14:paraId="75B71408" w14:textId="137A6B14" w:rsidR="00AF6A2F" w:rsidRPr="00C844C6" w:rsidRDefault="00AF6A2F" w:rsidP="00AF6A2F">
            <w:pPr>
              <w:rPr>
                <w:rFonts w:ascii="Arial" w:hAnsi="Arial" w:cs="Arial"/>
                <w:i/>
                <w:sz w:val="20"/>
                <w:szCs w:val="20"/>
                <w:u w:val="single"/>
                <w:lang w:val="bs-Latn-BA"/>
              </w:rPr>
            </w:pPr>
            <w:r w:rsidRPr="000422A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Provjera pristupu uređaju putem HTTP klijenta.</w:t>
            </w:r>
          </w:p>
        </w:tc>
      </w:tr>
      <w:tr w:rsidR="00AF6A2F" w:rsidRPr="00C9515E" w14:paraId="0FEDAACB" w14:textId="77777777" w:rsidTr="00ED7E2B">
        <w:trPr>
          <w:trHeight w:val="1439"/>
          <w:jc w:val="center"/>
        </w:trPr>
        <w:tc>
          <w:tcPr>
            <w:tcW w:w="875" w:type="dxa"/>
            <w:vAlign w:val="center"/>
          </w:tcPr>
          <w:p w14:paraId="23F49FE8" w14:textId="12D12E25" w:rsidR="00AF6A2F" w:rsidRPr="00D9070A" w:rsidRDefault="00AF6A2F" w:rsidP="00AF6A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105" w:type="dxa"/>
            <w:vAlign w:val="center"/>
          </w:tcPr>
          <w:p w14:paraId="549B10AA" w14:textId="5DED118E" w:rsidR="00AF6A2F" w:rsidRPr="00AF6A2F" w:rsidRDefault="00AF6A2F" w:rsidP="00A1532F">
            <w:pPr>
              <w:rPr>
                <w:rFonts w:ascii="Arial" w:hAnsi="Arial" w:cs="Arial"/>
                <w:lang w:val="bs-Latn-BA"/>
              </w:rPr>
            </w:pPr>
            <w:r w:rsidRPr="00AF6A2F">
              <w:rPr>
                <w:rFonts w:ascii="Arial" w:hAnsi="Arial" w:cs="Arial"/>
                <w:lang w:val="bs-Latn-BA"/>
              </w:rPr>
              <w:t xml:space="preserve">Jednostavna instalacija i administracija terminalne opreme putem Web baziranog GUI-a </w:t>
            </w:r>
            <w:r w:rsidR="00992785">
              <w:rPr>
                <w:rFonts w:ascii="Arial" w:hAnsi="Arial" w:cs="Arial"/>
                <w:lang w:val="hr-HR"/>
              </w:rPr>
              <w:t>i/ili CLI-a,</w:t>
            </w:r>
            <w:r w:rsidR="00992785" w:rsidRPr="003232BB">
              <w:rPr>
                <w:rFonts w:ascii="Arial" w:hAnsi="Arial" w:cs="Arial"/>
                <w:lang w:val="hr-HR"/>
              </w:rPr>
              <w:t xml:space="preserve"> </w:t>
            </w:r>
            <w:r w:rsidRPr="00AF6A2F">
              <w:rPr>
                <w:rFonts w:ascii="Arial" w:hAnsi="Arial" w:cs="Arial"/>
                <w:lang w:val="bs-Latn-BA"/>
              </w:rPr>
              <w:t>lokalno i daljinski;</w:t>
            </w:r>
          </w:p>
          <w:p w14:paraId="7AA75009" w14:textId="77777777" w:rsidR="00AF6A2F" w:rsidRDefault="00AF6A2F" w:rsidP="00A1532F">
            <w:pPr>
              <w:rPr>
                <w:rFonts w:ascii="Arial" w:eastAsia="Calibri" w:hAnsi="Arial" w:cs="Arial"/>
              </w:rPr>
            </w:pPr>
          </w:p>
        </w:tc>
        <w:tc>
          <w:tcPr>
            <w:tcW w:w="4379" w:type="dxa"/>
            <w:vAlign w:val="center"/>
          </w:tcPr>
          <w:p w14:paraId="7FB6516B" w14:textId="652969FA" w:rsidR="00AF6A2F" w:rsidRPr="00C844C6" w:rsidRDefault="00AF6A2F" w:rsidP="00AF6A2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422AD">
              <w:rPr>
                <w:rFonts w:ascii="Arial" w:hAnsi="Arial" w:cs="Arial"/>
                <w:sz w:val="20"/>
                <w:szCs w:val="20"/>
                <w:lang w:val="bs-Latn-BA"/>
              </w:rPr>
              <w:t>CPE uređaj treba biti priključen na napajanje.</w:t>
            </w:r>
          </w:p>
        </w:tc>
        <w:tc>
          <w:tcPr>
            <w:tcW w:w="5953" w:type="dxa"/>
            <w:vAlign w:val="center"/>
          </w:tcPr>
          <w:p w14:paraId="105E624C" w14:textId="1680F0B4" w:rsidR="00AF6A2F" w:rsidRPr="00D1741A" w:rsidRDefault="00D1741A" w:rsidP="00AF6A2F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D1741A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Provjera putem GUI-a uređaja i/ili CLI-a</w:t>
            </w:r>
          </w:p>
        </w:tc>
      </w:tr>
      <w:tr w:rsidR="00C158E5" w:rsidRPr="00C9515E" w14:paraId="53D8E374" w14:textId="77777777" w:rsidTr="00ED7E2B">
        <w:trPr>
          <w:trHeight w:val="1439"/>
          <w:jc w:val="center"/>
        </w:trPr>
        <w:tc>
          <w:tcPr>
            <w:tcW w:w="875" w:type="dxa"/>
            <w:vAlign w:val="center"/>
          </w:tcPr>
          <w:p w14:paraId="162213D1" w14:textId="1C07258F" w:rsidR="00C158E5" w:rsidRDefault="00C158E5" w:rsidP="00AF6A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105" w:type="dxa"/>
            <w:vAlign w:val="center"/>
          </w:tcPr>
          <w:p w14:paraId="1DD0DBE6" w14:textId="77777777" w:rsidR="00C158E5" w:rsidRPr="00C158E5" w:rsidRDefault="00C158E5" w:rsidP="00A1532F">
            <w:pPr>
              <w:ind w:right="170"/>
              <w:rPr>
                <w:rFonts w:ascii="Arial" w:hAnsi="Arial" w:cs="Arial"/>
                <w:lang w:val="bs-Latn-BA"/>
              </w:rPr>
            </w:pPr>
            <w:r w:rsidRPr="00C158E5">
              <w:rPr>
                <w:rFonts w:ascii="Arial" w:hAnsi="Arial" w:cs="Arial"/>
                <w:lang w:val="bs-Latn-BA"/>
              </w:rPr>
              <w:t xml:space="preserve">Ukoliko postoje licence za bilo koju </w:t>
            </w:r>
            <w:proofErr w:type="spellStart"/>
            <w:r w:rsidRPr="00C158E5">
              <w:rPr>
                <w:rFonts w:ascii="Arial" w:hAnsi="Arial" w:cs="Arial"/>
                <w:lang w:val="bs-Latn-BA"/>
              </w:rPr>
              <w:t>zahtjevanu</w:t>
            </w:r>
            <w:proofErr w:type="spellEnd"/>
            <w:r w:rsidRPr="00C158E5">
              <w:rPr>
                <w:rFonts w:ascii="Arial" w:hAnsi="Arial" w:cs="Arial"/>
                <w:lang w:val="bs-Latn-BA"/>
              </w:rPr>
              <w:t xml:space="preserve"> funkcionalnost, iste moraju biti već isporučene i aktivirane;</w:t>
            </w:r>
          </w:p>
          <w:p w14:paraId="345EF2FF" w14:textId="77777777" w:rsidR="00C158E5" w:rsidRPr="003232BB" w:rsidRDefault="00C158E5" w:rsidP="00A1532F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4379" w:type="dxa"/>
            <w:vAlign w:val="center"/>
          </w:tcPr>
          <w:p w14:paraId="399CF1B6" w14:textId="24102368" w:rsidR="00C158E5" w:rsidRPr="00D9070A" w:rsidRDefault="00C158E5" w:rsidP="00AF6A2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Provjera</w:t>
            </w:r>
            <w:r w:rsidR="001C067C">
              <w:rPr>
                <w:rFonts w:ascii="Arial" w:hAnsi="Arial" w:cs="Arial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5953" w:type="dxa"/>
            <w:vAlign w:val="center"/>
          </w:tcPr>
          <w:p w14:paraId="54F19B1F" w14:textId="77777777" w:rsidR="00C158E5" w:rsidRPr="00D9070A" w:rsidRDefault="00C158E5" w:rsidP="00AF6A2F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</w:tr>
      <w:tr w:rsidR="00AF6A2F" w:rsidRPr="00C9515E" w14:paraId="18A80A0B" w14:textId="77777777" w:rsidTr="00ED7E2B">
        <w:trPr>
          <w:trHeight w:val="1439"/>
          <w:jc w:val="center"/>
        </w:trPr>
        <w:tc>
          <w:tcPr>
            <w:tcW w:w="875" w:type="dxa"/>
            <w:vAlign w:val="center"/>
          </w:tcPr>
          <w:p w14:paraId="45B95868" w14:textId="2C298A1E" w:rsidR="00AF6A2F" w:rsidRPr="00D9070A" w:rsidRDefault="00AF6A2F" w:rsidP="00AF6A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C158E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05" w:type="dxa"/>
            <w:vAlign w:val="center"/>
          </w:tcPr>
          <w:p w14:paraId="72817973" w14:textId="71AC44D3" w:rsidR="00AF6A2F" w:rsidRDefault="00AF6A2F" w:rsidP="00A1532F">
            <w:pPr>
              <w:rPr>
                <w:rFonts w:ascii="Arial" w:eastAsia="Calibri" w:hAnsi="Arial" w:cs="Arial"/>
              </w:rPr>
            </w:pPr>
            <w:r w:rsidRPr="003232BB">
              <w:rPr>
                <w:rFonts w:ascii="Arial" w:hAnsi="Arial" w:cs="Arial"/>
                <w:lang w:val="bs-Latn-BA"/>
              </w:rPr>
              <w:t xml:space="preserve">Uređaj treba ispunjavati sigurnosne uslove i karakteristike radnog </w:t>
            </w:r>
            <w:proofErr w:type="spellStart"/>
            <w:r w:rsidRPr="003232BB">
              <w:rPr>
                <w:rFonts w:ascii="Arial" w:hAnsi="Arial" w:cs="Arial"/>
                <w:lang w:val="bs-Latn-BA"/>
              </w:rPr>
              <w:t>okruženja</w:t>
            </w:r>
            <w:proofErr w:type="spellEnd"/>
            <w:r w:rsidRPr="003232BB">
              <w:rPr>
                <w:rFonts w:ascii="Arial" w:hAnsi="Arial" w:cs="Arial"/>
                <w:lang w:val="bs-Latn-BA"/>
              </w:rPr>
              <w:t xml:space="preserve"> propisane od strane regulatornih agencija </w:t>
            </w:r>
            <w:r w:rsidRPr="003232BB">
              <w:rPr>
                <w:rFonts w:ascii="Arial" w:hAnsi="Arial" w:cs="Arial"/>
                <w:lang w:val="bs-Latn-BA"/>
              </w:rPr>
              <w:lastRenderedPageBreak/>
              <w:t xml:space="preserve">za sigurnost i EM </w:t>
            </w:r>
            <w:proofErr w:type="spellStart"/>
            <w:r w:rsidRPr="003232BB">
              <w:rPr>
                <w:rFonts w:ascii="Arial" w:hAnsi="Arial" w:cs="Arial"/>
                <w:lang w:val="bs-Latn-BA"/>
              </w:rPr>
              <w:t>zračenja</w:t>
            </w:r>
            <w:proofErr w:type="spellEnd"/>
            <w:r w:rsidRPr="003232BB">
              <w:rPr>
                <w:rFonts w:ascii="Arial" w:hAnsi="Arial" w:cs="Arial"/>
                <w:lang w:val="bs-Latn-BA"/>
              </w:rPr>
              <w:t xml:space="preserve">/interferencije (CE, </w:t>
            </w:r>
            <w:proofErr w:type="spellStart"/>
            <w:r w:rsidRPr="003232BB">
              <w:rPr>
                <w:rFonts w:ascii="Arial" w:hAnsi="Arial" w:cs="Arial"/>
                <w:lang w:val="bs-Latn-BA"/>
              </w:rPr>
              <w:t>RoHS</w:t>
            </w:r>
            <w:proofErr w:type="spellEnd"/>
            <w:r w:rsidRPr="003232BB">
              <w:rPr>
                <w:rFonts w:ascii="Arial" w:hAnsi="Arial" w:cs="Arial"/>
                <w:lang w:val="bs-Latn-BA"/>
              </w:rPr>
              <w:t>…);</w:t>
            </w:r>
          </w:p>
        </w:tc>
        <w:tc>
          <w:tcPr>
            <w:tcW w:w="4379" w:type="dxa"/>
            <w:vAlign w:val="center"/>
          </w:tcPr>
          <w:p w14:paraId="6C1D31A7" w14:textId="5B107AA3" w:rsidR="00AF6A2F" w:rsidRPr="00C844C6" w:rsidRDefault="00AF6A2F" w:rsidP="00AF6A2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D9070A">
              <w:rPr>
                <w:rFonts w:ascii="Arial" w:hAnsi="Arial" w:cs="Arial"/>
                <w:sz w:val="20"/>
                <w:szCs w:val="20"/>
                <w:lang w:val="bs-Latn-BA"/>
              </w:rPr>
              <w:lastRenderedPageBreak/>
              <w:t>Provjera dostavljene dokumentacije.</w:t>
            </w:r>
          </w:p>
        </w:tc>
        <w:tc>
          <w:tcPr>
            <w:tcW w:w="5953" w:type="dxa"/>
            <w:vAlign w:val="center"/>
          </w:tcPr>
          <w:p w14:paraId="3706BDB1" w14:textId="223DB5D4" w:rsidR="00AF6A2F" w:rsidRPr="00C844C6" w:rsidRDefault="00AF6A2F" w:rsidP="00AF6A2F">
            <w:pPr>
              <w:rPr>
                <w:rFonts w:ascii="Arial" w:hAnsi="Arial" w:cs="Arial"/>
                <w:i/>
                <w:sz w:val="20"/>
                <w:szCs w:val="20"/>
                <w:u w:val="single"/>
                <w:lang w:val="bs-Latn-BA"/>
              </w:rPr>
            </w:pPr>
            <w:r w:rsidRPr="00D9070A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Dostavljeni uređaj mora </w:t>
            </w:r>
            <w:proofErr w:type="spellStart"/>
            <w:r w:rsidRPr="00D9070A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podržavati</w:t>
            </w:r>
            <w:proofErr w:type="spellEnd"/>
            <w:r w:rsidRPr="00D9070A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sve standarde </w:t>
            </w:r>
            <w:proofErr w:type="spellStart"/>
            <w:r w:rsidRPr="00D9070A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zahtjevane</w:t>
            </w:r>
            <w:proofErr w:type="spellEnd"/>
            <w:r w:rsidRPr="00D9070A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javnim oglasom</w:t>
            </w:r>
          </w:p>
        </w:tc>
      </w:tr>
      <w:tr w:rsidR="00AF6A2F" w:rsidRPr="00C9515E" w14:paraId="6EA6587A" w14:textId="77777777" w:rsidTr="00ED7E2B">
        <w:trPr>
          <w:trHeight w:val="1439"/>
          <w:jc w:val="center"/>
        </w:trPr>
        <w:tc>
          <w:tcPr>
            <w:tcW w:w="875" w:type="dxa"/>
            <w:vAlign w:val="center"/>
          </w:tcPr>
          <w:p w14:paraId="272ECAC0" w14:textId="4F284BCD" w:rsidR="00AF6A2F" w:rsidRPr="00D9070A" w:rsidRDefault="00AF6A2F" w:rsidP="00AF6A2F">
            <w:pPr>
              <w:rPr>
                <w:rFonts w:ascii="Arial" w:hAnsi="Arial" w:cs="Arial"/>
                <w:sz w:val="20"/>
                <w:szCs w:val="20"/>
              </w:rPr>
            </w:pPr>
            <w:r w:rsidRPr="00D9070A">
              <w:rPr>
                <w:rFonts w:ascii="Arial" w:hAnsi="Arial" w:cs="Arial"/>
                <w:sz w:val="20"/>
                <w:szCs w:val="20"/>
              </w:rPr>
              <w:t>1.</w:t>
            </w:r>
            <w:r w:rsidR="00C158E5">
              <w:rPr>
                <w:rFonts w:ascii="Arial" w:hAnsi="Arial" w:cs="Arial"/>
                <w:sz w:val="20"/>
                <w:szCs w:val="20"/>
              </w:rPr>
              <w:t>6</w:t>
            </w:r>
            <w:r w:rsidRPr="00D907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05" w:type="dxa"/>
            <w:vAlign w:val="center"/>
          </w:tcPr>
          <w:p w14:paraId="475EC40E" w14:textId="5B9895EC" w:rsidR="00AF6A2F" w:rsidRPr="008F76D0" w:rsidRDefault="00AF6A2F" w:rsidP="00A1532F">
            <w:pPr>
              <w:rPr>
                <w:rFonts w:ascii="Arial" w:hAnsi="Arial" w:cs="Arial"/>
              </w:rPr>
            </w:pPr>
            <w:r w:rsidRPr="003232BB">
              <w:rPr>
                <w:rFonts w:ascii="Arial" w:eastAsia="Calibri" w:hAnsi="Arial" w:cs="Arial"/>
                <w:lang w:val="bs-Latn-BA"/>
              </w:rPr>
              <w:t xml:space="preserve">Vizuelna </w:t>
            </w:r>
            <w:proofErr w:type="spellStart"/>
            <w:r w:rsidRPr="003232BB">
              <w:rPr>
                <w:rFonts w:ascii="Arial" w:eastAsia="Calibri" w:hAnsi="Arial" w:cs="Arial"/>
              </w:rPr>
              <w:t>indikacija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32BB">
              <w:rPr>
                <w:rFonts w:ascii="Arial" w:eastAsia="Calibri" w:hAnsi="Arial" w:cs="Arial"/>
              </w:rPr>
              <w:t>implementirana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32BB">
              <w:rPr>
                <w:rFonts w:ascii="Arial" w:eastAsia="Calibri" w:hAnsi="Arial" w:cs="Arial"/>
              </w:rPr>
              <w:t>na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32BB">
              <w:rPr>
                <w:rFonts w:ascii="Arial" w:eastAsia="Calibri" w:hAnsi="Arial" w:cs="Arial"/>
              </w:rPr>
              <w:t>uređaju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 mora </w:t>
            </w:r>
            <w:proofErr w:type="spellStart"/>
            <w:r w:rsidRPr="003232BB">
              <w:rPr>
                <w:rFonts w:ascii="Arial" w:eastAsia="Calibri" w:hAnsi="Arial" w:cs="Arial"/>
              </w:rPr>
              <w:t>funkcionisati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32BB">
              <w:rPr>
                <w:rFonts w:ascii="Arial" w:eastAsia="Calibri" w:hAnsi="Arial" w:cs="Arial"/>
              </w:rPr>
              <w:t>korektno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 u </w:t>
            </w:r>
            <w:proofErr w:type="spellStart"/>
            <w:r w:rsidRPr="003232BB">
              <w:rPr>
                <w:rFonts w:ascii="Arial" w:eastAsia="Calibri" w:hAnsi="Arial" w:cs="Arial"/>
              </w:rPr>
              <w:t>skladu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32BB">
              <w:rPr>
                <w:rFonts w:ascii="Arial" w:eastAsia="Calibri" w:hAnsi="Arial" w:cs="Arial"/>
              </w:rPr>
              <w:t>sa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32BB">
              <w:rPr>
                <w:rFonts w:ascii="Arial" w:eastAsia="Calibri" w:hAnsi="Arial" w:cs="Arial"/>
              </w:rPr>
              <w:t>svojom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32BB">
              <w:rPr>
                <w:rFonts w:ascii="Arial" w:eastAsia="Calibri" w:hAnsi="Arial" w:cs="Arial"/>
              </w:rPr>
              <w:t>deklarisanom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32BB">
              <w:rPr>
                <w:rFonts w:ascii="Arial" w:eastAsia="Calibri" w:hAnsi="Arial" w:cs="Arial"/>
              </w:rPr>
              <w:t>namjenom</w:t>
            </w:r>
            <w:proofErr w:type="spellEnd"/>
          </w:p>
        </w:tc>
        <w:tc>
          <w:tcPr>
            <w:tcW w:w="4379" w:type="dxa"/>
            <w:vAlign w:val="center"/>
          </w:tcPr>
          <w:p w14:paraId="19942DAC" w14:textId="62E03A26" w:rsidR="00AF6A2F" w:rsidRPr="00C844C6" w:rsidRDefault="00AF6A2F" w:rsidP="00AF6A2F">
            <w:pPr>
              <w:rPr>
                <w:rFonts w:ascii="Arial" w:hAnsi="Arial" w:cs="Arial"/>
                <w:sz w:val="20"/>
                <w:szCs w:val="20"/>
              </w:rPr>
            </w:pPr>
            <w:r w:rsidRPr="00C844C6">
              <w:rPr>
                <w:rFonts w:ascii="Arial" w:hAnsi="Arial" w:cs="Arial"/>
                <w:sz w:val="20"/>
                <w:szCs w:val="20"/>
                <w:lang w:val="bs-Latn-BA"/>
              </w:rPr>
              <w:t xml:space="preserve">CPE uređaj treba biti priključen na napajanje, treba imati sinhronizovan WAN interfejs, na barem jednom LAN portu treba biti spojen neki </w:t>
            </w:r>
            <w:proofErr w:type="spellStart"/>
            <w:r w:rsidRPr="00C844C6">
              <w:rPr>
                <w:rFonts w:ascii="Arial" w:hAnsi="Arial" w:cs="Arial"/>
                <w:sz w:val="20"/>
                <w:szCs w:val="20"/>
                <w:lang w:val="bs-Latn-BA"/>
              </w:rPr>
              <w:t>periferal</w:t>
            </w:r>
            <w:proofErr w:type="spellEnd"/>
            <w:r w:rsidRPr="00C844C6">
              <w:rPr>
                <w:rFonts w:ascii="Arial" w:hAnsi="Arial" w:cs="Arial"/>
                <w:sz w:val="20"/>
                <w:szCs w:val="20"/>
                <w:lang w:val="bs-Latn-BA"/>
              </w:rPr>
              <w:t xml:space="preserve"> koji generiše saobraćaj, treba imati aktivnu Internet </w:t>
            </w:r>
            <w:proofErr w:type="spellStart"/>
            <w:r w:rsidRPr="00C844C6">
              <w:rPr>
                <w:rFonts w:ascii="Arial" w:hAnsi="Arial" w:cs="Arial"/>
                <w:sz w:val="20"/>
                <w:szCs w:val="20"/>
                <w:lang w:val="bs-Latn-BA"/>
              </w:rPr>
              <w:t>PPPoE</w:t>
            </w:r>
            <w:proofErr w:type="spellEnd"/>
            <w:r w:rsidRPr="00C844C6"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 ili LTE konekciju</w:t>
            </w:r>
            <w:r w:rsidRPr="00C844C6">
              <w:rPr>
                <w:rFonts w:ascii="Arial" w:hAnsi="Arial" w:cs="Arial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5953" w:type="dxa"/>
            <w:vAlign w:val="center"/>
          </w:tcPr>
          <w:p w14:paraId="3AC59419" w14:textId="77777777" w:rsidR="00AF6A2F" w:rsidRPr="00C844C6" w:rsidRDefault="00AF6A2F" w:rsidP="00AF6A2F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C844C6">
              <w:rPr>
                <w:rFonts w:ascii="Arial" w:hAnsi="Arial" w:cs="Arial"/>
                <w:i/>
                <w:sz w:val="20"/>
                <w:szCs w:val="20"/>
                <w:u w:val="single"/>
                <w:lang w:val="bs-Latn-BA"/>
              </w:rPr>
              <w:t>Dio 1:</w:t>
            </w:r>
            <w:r w:rsidRPr="00C844C6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Uključenjem/</w:t>
            </w:r>
            <w:proofErr w:type="spellStart"/>
            <w:r w:rsidRPr="00C844C6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isključenjem</w:t>
            </w:r>
            <w:proofErr w:type="spellEnd"/>
            <w:r w:rsidRPr="00C844C6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uređaja pomoću </w:t>
            </w:r>
            <w:proofErr w:type="spellStart"/>
            <w:r w:rsidRPr="00C844C6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napojnog</w:t>
            </w:r>
            <w:proofErr w:type="spellEnd"/>
            <w:r w:rsidRPr="00C844C6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prekidača sa dva položaja (ON/OFF) mijenja se isključivo status vizuelne indikacije za napajanje.</w:t>
            </w:r>
          </w:p>
          <w:p w14:paraId="48CF55F4" w14:textId="77777777" w:rsidR="00AF6A2F" w:rsidRPr="00C844C6" w:rsidRDefault="00AF6A2F" w:rsidP="00AF6A2F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C844C6">
              <w:rPr>
                <w:rFonts w:ascii="Arial" w:hAnsi="Arial" w:cs="Arial"/>
                <w:i/>
                <w:sz w:val="20"/>
                <w:szCs w:val="20"/>
                <w:u w:val="single"/>
                <w:lang w:val="bs-Latn-BA"/>
              </w:rPr>
              <w:t>Dio 2:</w:t>
            </w:r>
            <w:r w:rsidRPr="00C844C6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Spajanjem/</w:t>
            </w:r>
            <w:proofErr w:type="spellStart"/>
            <w:r w:rsidRPr="00C844C6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odspajanjem</w:t>
            </w:r>
            <w:proofErr w:type="spellEnd"/>
            <w:r w:rsidRPr="00C844C6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uređaja na WAN interfejsu mijenja se status vizuelne indikacije rezervisane za WAN interfejs, a moguće i status vizuelnih indikacija za status registracije internog SIP klijenta, aktivne Internet konekcije i aktivnost LAN portova.</w:t>
            </w:r>
          </w:p>
          <w:p w14:paraId="5521476F" w14:textId="77777777" w:rsidR="00AF6A2F" w:rsidRPr="00C844C6" w:rsidRDefault="00AF6A2F" w:rsidP="00AF6A2F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C844C6">
              <w:rPr>
                <w:rFonts w:ascii="Arial" w:hAnsi="Arial" w:cs="Arial"/>
                <w:i/>
                <w:sz w:val="20"/>
                <w:szCs w:val="20"/>
                <w:u w:val="single"/>
                <w:lang w:val="bs-Latn-BA"/>
              </w:rPr>
              <w:t>Dio 3:</w:t>
            </w:r>
            <w:r w:rsidRPr="00C844C6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Spajanjem/</w:t>
            </w:r>
            <w:proofErr w:type="spellStart"/>
            <w:r w:rsidRPr="00C844C6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odspajanjem</w:t>
            </w:r>
            <w:proofErr w:type="spellEnd"/>
            <w:r w:rsidRPr="00C844C6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C844C6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periferala</w:t>
            </w:r>
            <w:proofErr w:type="spellEnd"/>
            <w:r w:rsidRPr="00C844C6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koji generiše saobraćaj na LAN portu mijenja se isključivo status vizuelne indikacije rezervisane za aktivnost LAN porta.</w:t>
            </w:r>
          </w:p>
          <w:p w14:paraId="78BE4656" w14:textId="261BBFA2" w:rsidR="00AF6A2F" w:rsidRPr="00C844C6" w:rsidRDefault="00AF6A2F" w:rsidP="00AF6A2F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C844C6">
              <w:rPr>
                <w:rFonts w:ascii="Arial" w:hAnsi="Arial" w:cs="Arial"/>
                <w:i/>
                <w:sz w:val="20"/>
                <w:szCs w:val="20"/>
                <w:u w:val="single"/>
                <w:lang w:val="bs-Latn-BA"/>
              </w:rPr>
              <w:t>Dio 4:</w:t>
            </w:r>
            <w:r w:rsidRPr="00C844C6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Podizanjem/obaranjem Internet </w:t>
            </w:r>
            <w:proofErr w:type="spellStart"/>
            <w:r w:rsidRPr="00C844C6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PPPoE</w:t>
            </w:r>
            <w:proofErr w:type="spellEnd"/>
            <w:r w:rsidRPr="00C844C6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</w:t>
            </w:r>
            <w:r w:rsidR="008B58CF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ili LTE </w:t>
            </w:r>
            <w:r w:rsidRPr="00C844C6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konekcije mijenja se isključivo status vizuelne indikacije rezervisane za aktivnu Internet konekciju.</w:t>
            </w:r>
          </w:p>
          <w:p w14:paraId="54D6DD0F" w14:textId="77777777" w:rsidR="00AF6A2F" w:rsidRPr="00C844C6" w:rsidRDefault="00AF6A2F" w:rsidP="00AF6A2F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3C78501E" w14:textId="51EB76D1" w:rsidR="00AF6A2F" w:rsidRPr="00C844C6" w:rsidRDefault="00AF6A2F" w:rsidP="00AF6A2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bs-Latn-BA"/>
              </w:rPr>
            </w:pPr>
            <w:r w:rsidRPr="00C844C6">
              <w:rPr>
                <w:rFonts w:ascii="Arial" w:hAnsi="Arial" w:cs="Arial"/>
                <w:i/>
                <w:sz w:val="20"/>
                <w:szCs w:val="20"/>
                <w:u w:val="single"/>
                <w:lang w:val="bs-Latn-BA"/>
              </w:rPr>
              <w:t>Napomena:</w:t>
            </w:r>
            <w:r w:rsidRPr="00C844C6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Tokom testiranja se provjeravaju vizuelni indikatori koje konkretan uređaj posjeduje.</w:t>
            </w:r>
          </w:p>
        </w:tc>
      </w:tr>
      <w:tr w:rsidR="00AF6A2F" w:rsidRPr="00C9515E" w14:paraId="79DDFBD5" w14:textId="77777777" w:rsidTr="00ED7E2B">
        <w:trPr>
          <w:trHeight w:val="1833"/>
          <w:jc w:val="center"/>
        </w:trPr>
        <w:tc>
          <w:tcPr>
            <w:tcW w:w="875" w:type="dxa"/>
            <w:vAlign w:val="center"/>
          </w:tcPr>
          <w:p w14:paraId="7E9D2864" w14:textId="4B9247A2" w:rsidR="00AF6A2F" w:rsidRPr="00D9070A" w:rsidRDefault="00AF6A2F" w:rsidP="00AF6A2F">
            <w:pPr>
              <w:rPr>
                <w:rFonts w:ascii="Arial" w:hAnsi="Arial" w:cs="Arial"/>
                <w:sz w:val="20"/>
                <w:szCs w:val="20"/>
              </w:rPr>
            </w:pPr>
            <w:r w:rsidRPr="00D9070A">
              <w:rPr>
                <w:rFonts w:ascii="Arial" w:hAnsi="Arial" w:cs="Arial"/>
                <w:sz w:val="20"/>
                <w:szCs w:val="20"/>
              </w:rPr>
              <w:t>1.</w:t>
            </w:r>
            <w:r w:rsidR="00C158E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05" w:type="dxa"/>
            <w:vAlign w:val="center"/>
          </w:tcPr>
          <w:p w14:paraId="2C71D638" w14:textId="77777777" w:rsidR="00AF6A2F" w:rsidRPr="00652026" w:rsidRDefault="00AF6A2F" w:rsidP="00A1532F">
            <w:pPr>
              <w:contextualSpacing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Svi </w:t>
            </w:r>
            <w:proofErr w:type="spellStart"/>
            <w:r w:rsidRPr="00652026">
              <w:rPr>
                <w:rFonts w:ascii="Arial" w:hAnsi="Arial" w:cs="Arial"/>
              </w:rPr>
              <w:t>prekidači</w:t>
            </w:r>
            <w:proofErr w:type="spellEnd"/>
            <w:r w:rsidRPr="00652026">
              <w:rPr>
                <w:rFonts w:ascii="Arial" w:hAnsi="Arial" w:cs="Arial"/>
              </w:rPr>
              <w:t xml:space="preserve"> (</w:t>
            </w:r>
            <w:proofErr w:type="spellStart"/>
            <w:r w:rsidRPr="00652026">
              <w:rPr>
                <w:rFonts w:ascii="Arial" w:hAnsi="Arial" w:cs="Arial"/>
              </w:rPr>
              <w:t>dugmad</w:t>
            </w:r>
            <w:proofErr w:type="spellEnd"/>
            <w:r w:rsidRPr="00652026">
              <w:rPr>
                <w:rFonts w:ascii="Arial" w:hAnsi="Arial" w:cs="Arial"/>
              </w:rPr>
              <w:t xml:space="preserve">) </w:t>
            </w:r>
            <w:proofErr w:type="spellStart"/>
            <w:r w:rsidRPr="00652026">
              <w:rPr>
                <w:rFonts w:ascii="Arial" w:hAnsi="Arial" w:cs="Arial"/>
              </w:rPr>
              <w:t>implementirani</w:t>
            </w:r>
            <w:proofErr w:type="spellEnd"/>
            <w:r w:rsidRPr="00652026">
              <w:rPr>
                <w:rFonts w:ascii="Arial" w:hAnsi="Arial" w:cs="Arial"/>
              </w:rPr>
              <w:t xml:space="preserve"> </w:t>
            </w:r>
            <w:proofErr w:type="spellStart"/>
            <w:r w:rsidRPr="00652026">
              <w:rPr>
                <w:rFonts w:ascii="Arial" w:hAnsi="Arial" w:cs="Arial"/>
              </w:rPr>
              <w:t>na</w:t>
            </w:r>
            <w:proofErr w:type="spellEnd"/>
            <w:r w:rsidRPr="00652026">
              <w:rPr>
                <w:rFonts w:ascii="Arial" w:hAnsi="Arial" w:cs="Arial"/>
              </w:rPr>
              <w:t xml:space="preserve"> </w:t>
            </w:r>
            <w:proofErr w:type="spellStart"/>
            <w:r w:rsidRPr="00652026">
              <w:rPr>
                <w:rFonts w:ascii="Arial" w:hAnsi="Arial" w:cs="Arial"/>
              </w:rPr>
              <w:t>uređaju</w:t>
            </w:r>
            <w:proofErr w:type="spellEnd"/>
            <w:r w:rsidRPr="00652026">
              <w:rPr>
                <w:rFonts w:ascii="Arial" w:hAnsi="Arial" w:cs="Arial"/>
              </w:rPr>
              <w:t xml:space="preserve"> </w:t>
            </w:r>
            <w:proofErr w:type="spellStart"/>
            <w:r w:rsidRPr="00652026">
              <w:rPr>
                <w:rFonts w:ascii="Arial" w:hAnsi="Arial" w:cs="Arial"/>
              </w:rPr>
              <w:t>moraju</w:t>
            </w:r>
            <w:proofErr w:type="spellEnd"/>
            <w:r w:rsidRPr="00652026">
              <w:rPr>
                <w:rFonts w:ascii="Arial" w:hAnsi="Arial" w:cs="Arial"/>
              </w:rPr>
              <w:t xml:space="preserve"> </w:t>
            </w:r>
            <w:proofErr w:type="spellStart"/>
            <w:r w:rsidRPr="00652026">
              <w:rPr>
                <w:rFonts w:ascii="Arial" w:hAnsi="Arial" w:cs="Arial"/>
              </w:rPr>
              <w:t>korektno</w:t>
            </w:r>
            <w:proofErr w:type="spellEnd"/>
            <w:r w:rsidRPr="00652026">
              <w:rPr>
                <w:rFonts w:ascii="Arial" w:hAnsi="Arial" w:cs="Arial"/>
              </w:rPr>
              <w:t xml:space="preserve"> </w:t>
            </w:r>
            <w:proofErr w:type="spellStart"/>
            <w:r w:rsidRPr="00652026">
              <w:rPr>
                <w:rFonts w:ascii="Arial" w:hAnsi="Arial" w:cs="Arial"/>
              </w:rPr>
              <w:t>funkcionisati</w:t>
            </w:r>
            <w:proofErr w:type="spellEnd"/>
            <w:r w:rsidRPr="00652026">
              <w:rPr>
                <w:rFonts w:ascii="Arial" w:hAnsi="Arial" w:cs="Arial"/>
              </w:rPr>
              <w:t xml:space="preserve"> u </w:t>
            </w:r>
            <w:proofErr w:type="spellStart"/>
            <w:r w:rsidRPr="00652026">
              <w:rPr>
                <w:rFonts w:ascii="Arial" w:hAnsi="Arial" w:cs="Arial"/>
              </w:rPr>
              <w:t>skladu</w:t>
            </w:r>
            <w:proofErr w:type="spellEnd"/>
            <w:r w:rsidRPr="00652026">
              <w:rPr>
                <w:rFonts w:ascii="Arial" w:hAnsi="Arial" w:cs="Arial"/>
              </w:rPr>
              <w:t xml:space="preserve"> </w:t>
            </w:r>
            <w:proofErr w:type="spellStart"/>
            <w:r w:rsidRPr="00652026">
              <w:rPr>
                <w:rFonts w:ascii="Arial" w:hAnsi="Arial" w:cs="Arial"/>
              </w:rPr>
              <w:t>sa</w:t>
            </w:r>
            <w:proofErr w:type="spellEnd"/>
            <w:r w:rsidRPr="00652026">
              <w:rPr>
                <w:rFonts w:ascii="Arial" w:hAnsi="Arial" w:cs="Arial"/>
              </w:rPr>
              <w:t xml:space="preserve"> </w:t>
            </w:r>
            <w:proofErr w:type="spellStart"/>
            <w:r w:rsidRPr="00652026">
              <w:rPr>
                <w:rFonts w:ascii="Arial" w:hAnsi="Arial" w:cs="Arial"/>
              </w:rPr>
              <w:t>svojom</w:t>
            </w:r>
            <w:proofErr w:type="spellEnd"/>
            <w:r w:rsidRPr="00652026">
              <w:rPr>
                <w:rFonts w:ascii="Arial" w:hAnsi="Arial" w:cs="Arial"/>
              </w:rPr>
              <w:t xml:space="preserve"> </w:t>
            </w:r>
            <w:proofErr w:type="spellStart"/>
            <w:r w:rsidRPr="00652026">
              <w:rPr>
                <w:rFonts w:ascii="Arial" w:hAnsi="Arial" w:cs="Arial"/>
              </w:rPr>
              <w:t>deklarisanom</w:t>
            </w:r>
            <w:proofErr w:type="spellEnd"/>
            <w:r w:rsidRPr="00652026">
              <w:rPr>
                <w:rFonts w:ascii="Arial" w:hAnsi="Arial" w:cs="Arial"/>
              </w:rPr>
              <w:t xml:space="preserve"> </w:t>
            </w:r>
            <w:proofErr w:type="spellStart"/>
            <w:r w:rsidRPr="00652026">
              <w:rPr>
                <w:rFonts w:ascii="Arial" w:hAnsi="Arial" w:cs="Arial"/>
              </w:rPr>
              <w:t>namjenom</w:t>
            </w:r>
            <w:proofErr w:type="spellEnd"/>
            <w:r w:rsidRPr="00652026">
              <w:rPr>
                <w:rFonts w:ascii="Arial" w:hAnsi="Arial" w:cs="Arial"/>
              </w:rPr>
              <w:t>;</w:t>
            </w:r>
          </w:p>
          <w:p w14:paraId="6E239011" w14:textId="573BCE9A" w:rsidR="00AF6A2F" w:rsidRPr="008F76D0" w:rsidRDefault="00AF6A2F" w:rsidP="00A1532F">
            <w:pPr>
              <w:rPr>
                <w:rFonts w:ascii="Arial" w:hAnsi="Arial" w:cs="Arial"/>
              </w:rPr>
            </w:pPr>
          </w:p>
        </w:tc>
        <w:tc>
          <w:tcPr>
            <w:tcW w:w="4379" w:type="dxa"/>
            <w:vAlign w:val="center"/>
          </w:tcPr>
          <w:p w14:paraId="655AD33C" w14:textId="30536BCB" w:rsidR="00AF6A2F" w:rsidRPr="00C844C6" w:rsidRDefault="00AF6A2F" w:rsidP="00AF6A2F">
            <w:pPr>
              <w:rPr>
                <w:rFonts w:ascii="Arial" w:hAnsi="Arial" w:cs="Arial"/>
                <w:sz w:val="20"/>
                <w:szCs w:val="20"/>
              </w:rPr>
            </w:pPr>
            <w:r w:rsidRPr="00C35F41">
              <w:rPr>
                <w:rFonts w:ascii="Arial" w:hAnsi="Arial" w:cs="Arial"/>
                <w:sz w:val="20"/>
                <w:szCs w:val="20"/>
                <w:lang w:val="bs-Latn-BA"/>
              </w:rPr>
              <w:t xml:space="preserve">CPE uređaj treba biti priključen na napajanje, treba imati sinhronizovan WAN interfejs, na barem jednom LAN portu treba biti spojen neki </w:t>
            </w:r>
            <w:proofErr w:type="spellStart"/>
            <w:r w:rsidRPr="00C35F41">
              <w:rPr>
                <w:rFonts w:ascii="Arial" w:hAnsi="Arial" w:cs="Arial"/>
                <w:sz w:val="20"/>
                <w:szCs w:val="20"/>
                <w:lang w:val="bs-Latn-BA"/>
              </w:rPr>
              <w:t>periferal</w:t>
            </w:r>
            <w:proofErr w:type="spellEnd"/>
            <w:r w:rsidRPr="00C35F41">
              <w:rPr>
                <w:rFonts w:ascii="Arial" w:hAnsi="Arial" w:cs="Arial"/>
                <w:sz w:val="20"/>
                <w:szCs w:val="20"/>
                <w:lang w:val="bs-Latn-BA"/>
              </w:rPr>
              <w:t xml:space="preserve"> koji generiše saobraćaj, treba imati aktivnu Internet </w:t>
            </w:r>
            <w:proofErr w:type="spellStart"/>
            <w:r w:rsidRPr="00C35F41">
              <w:rPr>
                <w:rFonts w:ascii="Arial" w:hAnsi="Arial" w:cs="Arial"/>
                <w:sz w:val="20"/>
                <w:szCs w:val="20"/>
                <w:lang w:val="bs-Latn-BA"/>
              </w:rPr>
              <w:t>PPPoE</w:t>
            </w:r>
            <w:proofErr w:type="spellEnd"/>
            <w:r w:rsidRPr="00C35F41">
              <w:rPr>
                <w:rFonts w:ascii="Arial" w:hAnsi="Arial" w:cs="Arial"/>
                <w:sz w:val="20"/>
                <w:szCs w:val="20"/>
                <w:lang w:val="bs-Latn-BA"/>
              </w:rPr>
              <w:t xml:space="preserve"> konekciju, treba imati registrovanog SIP klijenta i aktivnu Wi-Fi mrežu.</w:t>
            </w:r>
          </w:p>
        </w:tc>
        <w:tc>
          <w:tcPr>
            <w:tcW w:w="5953" w:type="dxa"/>
            <w:vAlign w:val="center"/>
          </w:tcPr>
          <w:p w14:paraId="61A45F04" w14:textId="4329F992" w:rsidR="00AF6A2F" w:rsidRPr="00C844C6" w:rsidRDefault="00AF6A2F" w:rsidP="00AF6A2F">
            <w:pPr>
              <w:contextualSpacing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C35F4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Provjerava se funkcionisanje implementiranih prekidača (dugmadi) u skladu sa dostavljenom dokumentacijom (</w:t>
            </w:r>
            <w:proofErr w:type="spellStart"/>
            <w:r w:rsidRPr="00C35F4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user</w:t>
            </w:r>
            <w:proofErr w:type="spellEnd"/>
            <w:r w:rsidRPr="00C35F4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manualima).</w:t>
            </w:r>
          </w:p>
        </w:tc>
      </w:tr>
      <w:tr w:rsidR="00BC5352" w:rsidRPr="00C9515E" w14:paraId="142064C9" w14:textId="77777777" w:rsidTr="00ED7E2B">
        <w:trPr>
          <w:trHeight w:val="1833"/>
          <w:jc w:val="center"/>
        </w:trPr>
        <w:tc>
          <w:tcPr>
            <w:tcW w:w="875" w:type="dxa"/>
            <w:vAlign w:val="center"/>
          </w:tcPr>
          <w:p w14:paraId="5D5C2E91" w14:textId="77777777" w:rsidR="00BC5352" w:rsidRPr="00D9070A" w:rsidRDefault="00BC5352" w:rsidP="00AF6A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736018" w14:textId="1A081810" w:rsidR="00BC5352" w:rsidRPr="00D9070A" w:rsidRDefault="00BC5352" w:rsidP="00AF6A2F">
            <w:pPr>
              <w:rPr>
                <w:rFonts w:ascii="Arial" w:hAnsi="Arial" w:cs="Arial"/>
                <w:sz w:val="20"/>
                <w:szCs w:val="20"/>
              </w:rPr>
            </w:pPr>
            <w:r w:rsidRPr="00D9070A">
              <w:rPr>
                <w:rFonts w:ascii="Arial" w:hAnsi="Arial" w:cs="Arial"/>
                <w:sz w:val="20"/>
                <w:szCs w:val="20"/>
              </w:rPr>
              <w:t>2.1</w:t>
            </w:r>
            <w:r w:rsidR="001C067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3A5661" w14:textId="06CDA38D" w:rsidR="00BC5352" w:rsidRPr="00D9070A" w:rsidRDefault="00BC5352" w:rsidP="00AF6A2F">
            <w:pPr>
              <w:rPr>
                <w:rFonts w:ascii="Arial" w:hAnsi="Arial" w:cs="Arial"/>
                <w:sz w:val="20"/>
                <w:szCs w:val="20"/>
              </w:rPr>
            </w:pPr>
            <w:r w:rsidRPr="00D9070A">
              <w:rPr>
                <w:rFonts w:ascii="Arial" w:hAnsi="Arial" w:cs="Arial"/>
                <w:sz w:val="20"/>
                <w:szCs w:val="20"/>
              </w:rPr>
              <w:t>2.2</w:t>
            </w:r>
            <w:r w:rsidR="001C067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10A306" w14:textId="279B2B02" w:rsidR="00BC5352" w:rsidRDefault="00BC5352" w:rsidP="00AF6A2F">
            <w:pPr>
              <w:rPr>
                <w:rFonts w:ascii="Arial" w:hAnsi="Arial" w:cs="Arial"/>
                <w:sz w:val="20"/>
                <w:szCs w:val="20"/>
              </w:rPr>
            </w:pPr>
            <w:r w:rsidRPr="00D9070A">
              <w:rPr>
                <w:rFonts w:ascii="Arial" w:hAnsi="Arial" w:cs="Arial"/>
                <w:sz w:val="20"/>
                <w:szCs w:val="20"/>
              </w:rPr>
              <w:t>2.3</w:t>
            </w:r>
            <w:r w:rsidR="001C067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E63C6F" w14:textId="79A15090" w:rsidR="001C067C" w:rsidRDefault="00BC5352" w:rsidP="00AF6A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B80254">
              <w:rPr>
                <w:rFonts w:ascii="Arial" w:hAnsi="Arial" w:cs="Arial"/>
                <w:sz w:val="20"/>
                <w:szCs w:val="20"/>
              </w:rPr>
              <w:t>5</w:t>
            </w:r>
            <w:r w:rsidR="001C067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132359" w14:textId="794168BE" w:rsidR="00BC5352" w:rsidRPr="00D9070A" w:rsidRDefault="00BC5352" w:rsidP="007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14:paraId="17CDD213" w14:textId="558CBB9E" w:rsidR="00BC5352" w:rsidRPr="008F76D0" w:rsidRDefault="00BC5352" w:rsidP="00A1532F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lang w:val="bs-Latn-BA"/>
              </w:rPr>
              <w:t xml:space="preserve">Provjera </w:t>
            </w:r>
            <w:proofErr w:type="spellStart"/>
            <w:r>
              <w:rPr>
                <w:rFonts w:ascii="Arial" w:hAnsi="Arial" w:cs="Arial"/>
                <w:lang w:val="bs-Latn-BA"/>
              </w:rPr>
              <w:t>zahtjevanih</w:t>
            </w:r>
            <w:proofErr w:type="spellEnd"/>
            <w:r>
              <w:rPr>
                <w:rFonts w:ascii="Arial" w:hAnsi="Arial" w:cs="Arial"/>
                <w:lang w:val="bs-Latn-BA"/>
              </w:rPr>
              <w:t xml:space="preserve"> portova za konekciju sa drugim uređajima</w:t>
            </w:r>
          </w:p>
        </w:tc>
        <w:tc>
          <w:tcPr>
            <w:tcW w:w="4379" w:type="dxa"/>
            <w:vAlign w:val="center"/>
          </w:tcPr>
          <w:p w14:paraId="4E00D062" w14:textId="7DD28736" w:rsidR="00BC5352" w:rsidRPr="00C35F41" w:rsidRDefault="00BC5352" w:rsidP="00AF6A2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C35F41">
              <w:rPr>
                <w:rFonts w:ascii="Arial" w:hAnsi="Arial" w:cs="Arial"/>
                <w:sz w:val="20"/>
                <w:szCs w:val="20"/>
                <w:lang w:val="bs-Latn-BA"/>
              </w:rPr>
              <w:t>Vizuelna provjera na uređaju</w:t>
            </w:r>
          </w:p>
        </w:tc>
        <w:tc>
          <w:tcPr>
            <w:tcW w:w="5953" w:type="dxa"/>
            <w:vAlign w:val="center"/>
          </w:tcPr>
          <w:p w14:paraId="10472342" w14:textId="03CC48E6" w:rsidR="00BC5352" w:rsidRPr="00C35F41" w:rsidRDefault="00BC5352" w:rsidP="00AF6A2F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C35F4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Dostavljeni uređaj mora posjedovati sve </w:t>
            </w:r>
            <w:proofErr w:type="spellStart"/>
            <w:r w:rsidRPr="00C35F4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zaht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j</w:t>
            </w:r>
            <w:r w:rsidRPr="00C35F4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evane</w:t>
            </w:r>
            <w:proofErr w:type="spellEnd"/>
            <w:r w:rsidRPr="00C35F4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portove</w:t>
            </w:r>
          </w:p>
        </w:tc>
      </w:tr>
      <w:tr w:rsidR="00BC5352" w:rsidRPr="00C9515E" w14:paraId="46C3A884" w14:textId="77777777" w:rsidTr="00ED7E2B">
        <w:trPr>
          <w:trHeight w:val="1094"/>
          <w:jc w:val="center"/>
        </w:trPr>
        <w:tc>
          <w:tcPr>
            <w:tcW w:w="875" w:type="dxa"/>
            <w:vAlign w:val="center"/>
          </w:tcPr>
          <w:p w14:paraId="39C72346" w14:textId="15C7AF45" w:rsidR="00BC5352" w:rsidRPr="00D9070A" w:rsidRDefault="00BC5352" w:rsidP="00AF6A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  <w:r w:rsidR="00B8025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05" w:type="dxa"/>
            <w:vAlign w:val="center"/>
          </w:tcPr>
          <w:p w14:paraId="27A10D5F" w14:textId="36C6B9E6" w:rsidR="00BC5352" w:rsidRDefault="00BC5352" w:rsidP="00A1532F">
            <w:pPr>
              <w:contextualSpacing/>
              <w:rPr>
                <w:rFonts w:ascii="Arial" w:hAnsi="Arial" w:cs="Arial"/>
                <w:lang w:val="bs-Latn-BA"/>
              </w:rPr>
            </w:pPr>
            <w:proofErr w:type="spellStart"/>
            <w:r>
              <w:rPr>
                <w:rFonts w:ascii="Arial" w:hAnsi="Arial" w:cs="Arial"/>
                <w:lang w:val="bs-Latn-BA"/>
              </w:rPr>
              <w:t>P</w:t>
            </w:r>
            <w:r w:rsidRPr="00931CF9">
              <w:rPr>
                <w:rFonts w:ascii="Arial" w:hAnsi="Arial" w:cs="Arial"/>
                <w:lang w:val="bs-Latn-BA"/>
              </w:rPr>
              <w:t>renaponska</w:t>
            </w:r>
            <w:proofErr w:type="spellEnd"/>
            <w:r w:rsidRPr="00931CF9">
              <w:rPr>
                <w:rFonts w:ascii="Arial" w:hAnsi="Arial" w:cs="Arial"/>
                <w:lang w:val="bs-Latn-BA"/>
              </w:rPr>
              <w:t xml:space="preserve"> zaštita implementirana na </w:t>
            </w:r>
            <w:proofErr w:type="spellStart"/>
            <w:r w:rsidRPr="00931CF9">
              <w:rPr>
                <w:rFonts w:ascii="Arial" w:hAnsi="Arial" w:cs="Arial"/>
                <w:lang w:val="bs-Latn-BA"/>
              </w:rPr>
              <w:t>napojnom</w:t>
            </w:r>
            <w:proofErr w:type="spellEnd"/>
            <w:r w:rsidRPr="00931CF9">
              <w:rPr>
                <w:rFonts w:ascii="Arial" w:hAnsi="Arial" w:cs="Arial"/>
                <w:lang w:val="bs-Latn-BA"/>
              </w:rPr>
              <w:t xml:space="preserve"> priključku</w:t>
            </w:r>
            <w:r w:rsidRPr="00931CF9">
              <w:rPr>
                <w:rFonts w:ascii="Arial" w:hAnsi="Arial" w:cs="Arial"/>
              </w:rPr>
              <w:t xml:space="preserve"> - </w:t>
            </w:r>
            <w:r w:rsidRPr="00931CF9">
              <w:rPr>
                <w:rFonts w:ascii="Arial" w:hAnsi="Arial" w:cs="Arial"/>
                <w:lang w:val="bs-Latn-BA"/>
              </w:rPr>
              <w:t xml:space="preserve">obavezno dostaviti </w:t>
            </w:r>
            <w:proofErr w:type="spellStart"/>
            <w:r w:rsidRPr="00931CF9">
              <w:rPr>
                <w:rFonts w:ascii="Arial" w:hAnsi="Arial" w:cs="Arial"/>
                <w:lang w:val="bs-Latn-BA"/>
              </w:rPr>
              <w:t>laboratory</w:t>
            </w:r>
            <w:proofErr w:type="spellEnd"/>
            <w:r w:rsidRPr="00931CF9">
              <w:rPr>
                <w:rFonts w:ascii="Arial" w:hAnsi="Arial" w:cs="Arial"/>
                <w:lang w:val="bs-Latn-BA"/>
              </w:rPr>
              <w:t xml:space="preserve"> </w:t>
            </w:r>
            <w:proofErr w:type="spellStart"/>
            <w:r w:rsidRPr="00931CF9">
              <w:rPr>
                <w:rFonts w:ascii="Arial" w:hAnsi="Arial" w:cs="Arial"/>
                <w:lang w:val="bs-Latn-BA"/>
              </w:rPr>
              <w:t>report</w:t>
            </w:r>
            <w:proofErr w:type="spellEnd"/>
            <w:r w:rsidRPr="00931CF9">
              <w:rPr>
                <w:rFonts w:ascii="Arial" w:hAnsi="Arial" w:cs="Arial"/>
                <w:lang w:val="bs-Latn-BA"/>
              </w:rPr>
              <w:t xml:space="preserve"> vezan za provjeru (testiranje) </w:t>
            </w:r>
            <w:proofErr w:type="spellStart"/>
            <w:r w:rsidRPr="00931CF9">
              <w:rPr>
                <w:rFonts w:ascii="Arial" w:hAnsi="Arial" w:cs="Arial"/>
                <w:lang w:val="bs-Latn-BA"/>
              </w:rPr>
              <w:t>prenaponske</w:t>
            </w:r>
            <w:proofErr w:type="spellEnd"/>
            <w:r w:rsidRPr="00931CF9">
              <w:rPr>
                <w:rFonts w:ascii="Arial" w:hAnsi="Arial" w:cs="Arial"/>
                <w:lang w:val="bs-Latn-BA"/>
              </w:rPr>
              <w:t xml:space="preserve"> zaštite</w:t>
            </w:r>
          </w:p>
        </w:tc>
        <w:tc>
          <w:tcPr>
            <w:tcW w:w="4379" w:type="dxa"/>
            <w:vAlign w:val="center"/>
          </w:tcPr>
          <w:p w14:paraId="688AC04A" w14:textId="3D11E5DB" w:rsidR="00BC5352" w:rsidRPr="00C35F41" w:rsidRDefault="00BC5352" w:rsidP="00AF6A2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3D3C46">
              <w:rPr>
                <w:rFonts w:ascii="Arial" w:hAnsi="Arial" w:cs="Arial"/>
                <w:sz w:val="20"/>
                <w:szCs w:val="20"/>
                <w:lang w:val="bs-Latn-BA"/>
              </w:rPr>
              <w:t xml:space="preserve">Provjera dostavljene dokumentacije, uvid u rezultate dostavljenog  </w:t>
            </w:r>
            <w:proofErr w:type="spellStart"/>
            <w:r w:rsidRPr="003D3C46">
              <w:rPr>
                <w:rFonts w:ascii="Arial" w:hAnsi="Arial" w:cs="Arial"/>
                <w:sz w:val="20"/>
                <w:szCs w:val="20"/>
                <w:lang w:val="bs-Latn-BA"/>
              </w:rPr>
              <w:t>lab</w:t>
            </w:r>
            <w:proofErr w:type="spellEnd"/>
            <w:r w:rsidRPr="003D3C46"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3D3C46">
              <w:rPr>
                <w:rFonts w:ascii="Arial" w:hAnsi="Arial" w:cs="Arial"/>
                <w:sz w:val="20"/>
                <w:szCs w:val="20"/>
                <w:lang w:val="bs-Latn-BA"/>
              </w:rPr>
              <w:t>reporta</w:t>
            </w:r>
            <w:proofErr w:type="spellEnd"/>
            <w:r w:rsidRPr="003D3C46">
              <w:rPr>
                <w:rFonts w:ascii="Arial" w:hAnsi="Arial" w:cs="Arial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5953" w:type="dxa"/>
            <w:vAlign w:val="center"/>
          </w:tcPr>
          <w:p w14:paraId="2DFFBB5D" w14:textId="448105B8" w:rsidR="00BC5352" w:rsidRPr="00C35F41" w:rsidRDefault="00BC5352" w:rsidP="00AF6A2F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CA7D0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bs-Latn-BA"/>
              </w:rPr>
              <w:t>Potrebno je dostaviti pisane rezultate mjerenja i/ili  atesta certificiranih laboratorija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bs-Latn-BA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bs-Latn-BA"/>
              </w:rPr>
              <w:t>prenaponsku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bs-Latn-BA"/>
              </w:rPr>
              <w:t xml:space="preserve"> zaštitu.</w:t>
            </w:r>
          </w:p>
        </w:tc>
      </w:tr>
      <w:tr w:rsidR="006740DA" w:rsidRPr="00C9515E" w14:paraId="47E0A30A" w14:textId="77777777" w:rsidTr="00ED7E2B">
        <w:trPr>
          <w:trHeight w:val="1094"/>
          <w:jc w:val="center"/>
        </w:trPr>
        <w:tc>
          <w:tcPr>
            <w:tcW w:w="875" w:type="dxa"/>
            <w:vAlign w:val="center"/>
          </w:tcPr>
          <w:p w14:paraId="252C464F" w14:textId="03FEE10D" w:rsidR="006740DA" w:rsidRDefault="006740DA" w:rsidP="00AF6A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  <w:r w:rsidR="0020065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8D47FD" w14:textId="4777CD88" w:rsidR="006740DA" w:rsidRDefault="006740DA" w:rsidP="00AF6A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  <w:r w:rsidR="0020065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F8BA15" w14:textId="4A31FF8D" w:rsidR="006740DA" w:rsidRDefault="006740DA" w:rsidP="009F3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14:paraId="52076E07" w14:textId="7544860B" w:rsidR="006740DA" w:rsidRDefault="006740DA" w:rsidP="00A1532F">
            <w:pPr>
              <w:contextualSpacing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Performanse i karakteristike</w:t>
            </w:r>
          </w:p>
        </w:tc>
        <w:tc>
          <w:tcPr>
            <w:tcW w:w="4379" w:type="dxa"/>
            <w:vAlign w:val="center"/>
          </w:tcPr>
          <w:p w14:paraId="0214D771" w14:textId="43EE3900" w:rsidR="006740DA" w:rsidRPr="003D3C46" w:rsidRDefault="006740DA" w:rsidP="00AF6A2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Provjera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bs-Latn-BA"/>
              </w:rPr>
              <w:t>dokumetacije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 i provjera kroz GUI</w:t>
            </w:r>
            <w:r w:rsidR="00763EC5">
              <w:rPr>
                <w:rFonts w:ascii="Arial" w:hAnsi="Arial" w:cs="Arial"/>
                <w:sz w:val="20"/>
                <w:szCs w:val="20"/>
                <w:lang w:val="bs-Latn-BA"/>
              </w:rPr>
              <w:t>/CLI</w:t>
            </w:r>
          </w:p>
        </w:tc>
        <w:tc>
          <w:tcPr>
            <w:tcW w:w="5953" w:type="dxa"/>
            <w:vAlign w:val="center"/>
          </w:tcPr>
          <w:p w14:paraId="7499B5CE" w14:textId="518F5D84" w:rsidR="006740DA" w:rsidRPr="00CA7D0C" w:rsidRDefault="006740DA" w:rsidP="00AF6A2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bs-Latn-BA"/>
              </w:rPr>
            </w:pPr>
            <w:r w:rsidRPr="00C35F4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Dostavljeni uređaj mora posjedovati sve </w:t>
            </w:r>
            <w:proofErr w:type="spellStart"/>
            <w:r w:rsidRPr="00C35F4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zaht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j</w:t>
            </w:r>
            <w:r w:rsidRPr="00C35F4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eva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ne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performanse i karakteristike</w:t>
            </w:r>
          </w:p>
        </w:tc>
      </w:tr>
      <w:tr w:rsidR="006740DA" w:rsidRPr="00C9515E" w14:paraId="502C9D4E" w14:textId="77777777" w:rsidTr="00ED7E2B">
        <w:trPr>
          <w:trHeight w:val="1094"/>
          <w:jc w:val="center"/>
        </w:trPr>
        <w:tc>
          <w:tcPr>
            <w:tcW w:w="875" w:type="dxa"/>
            <w:vAlign w:val="center"/>
          </w:tcPr>
          <w:p w14:paraId="718310AB" w14:textId="77AC0AB7" w:rsidR="006740DA" w:rsidRDefault="00DD577F" w:rsidP="00AF6A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  <w:r w:rsidR="00133A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05" w:type="dxa"/>
            <w:vAlign w:val="center"/>
          </w:tcPr>
          <w:p w14:paraId="4C7C7649" w14:textId="77777777" w:rsidR="001C067C" w:rsidRPr="001C067C" w:rsidRDefault="001C067C" w:rsidP="00A1532F">
            <w:pPr>
              <w:ind w:right="170"/>
              <w:rPr>
                <w:rFonts w:ascii="Arial" w:hAnsi="Arial" w:cs="Arial"/>
                <w:lang w:val="bs-Latn-BA"/>
              </w:rPr>
            </w:pPr>
            <w:proofErr w:type="spellStart"/>
            <w:r w:rsidRPr="001C067C">
              <w:rPr>
                <w:rFonts w:ascii="Arial" w:hAnsi="Arial" w:cs="Arial"/>
                <w:lang w:val="bs-Latn-BA"/>
              </w:rPr>
              <w:t>Switch</w:t>
            </w:r>
            <w:proofErr w:type="spellEnd"/>
            <w:r w:rsidRPr="001C067C">
              <w:rPr>
                <w:rFonts w:ascii="Arial" w:hAnsi="Arial" w:cs="Arial"/>
                <w:lang w:val="bs-Latn-BA"/>
              </w:rPr>
              <w:t xml:space="preserve"> funkcionalnost (</w:t>
            </w:r>
            <w:proofErr w:type="spellStart"/>
            <w:r w:rsidRPr="001C067C">
              <w:rPr>
                <w:rFonts w:ascii="Arial" w:hAnsi="Arial" w:cs="Arial"/>
                <w:lang w:val="bs-Latn-BA"/>
              </w:rPr>
              <w:t>mogućnost</w:t>
            </w:r>
            <w:proofErr w:type="spellEnd"/>
            <w:r w:rsidRPr="001C067C">
              <w:rPr>
                <w:rFonts w:ascii="Arial" w:hAnsi="Arial" w:cs="Arial"/>
                <w:lang w:val="bs-Latn-BA"/>
              </w:rPr>
              <w:t xml:space="preserve"> </w:t>
            </w:r>
            <w:proofErr w:type="spellStart"/>
            <w:r w:rsidRPr="001C067C">
              <w:rPr>
                <w:rFonts w:ascii="Arial" w:hAnsi="Arial" w:cs="Arial"/>
                <w:lang w:val="bs-Latn-BA"/>
              </w:rPr>
              <w:t>proslijeđivanja</w:t>
            </w:r>
            <w:proofErr w:type="spellEnd"/>
            <w:r w:rsidRPr="001C067C">
              <w:rPr>
                <w:rFonts w:ascii="Arial" w:hAnsi="Arial" w:cs="Arial"/>
                <w:lang w:val="bs-Latn-BA"/>
              </w:rPr>
              <w:t xml:space="preserve"> paketa sa WAN na LAN port) </w:t>
            </w:r>
          </w:p>
          <w:p w14:paraId="4C237591" w14:textId="6FF95D48" w:rsidR="006740DA" w:rsidRDefault="006740DA" w:rsidP="00A1532F">
            <w:pPr>
              <w:contextualSpacing/>
              <w:rPr>
                <w:rFonts w:ascii="Arial" w:hAnsi="Arial" w:cs="Arial"/>
                <w:lang w:val="bs-Latn-BA"/>
              </w:rPr>
            </w:pPr>
          </w:p>
        </w:tc>
        <w:tc>
          <w:tcPr>
            <w:tcW w:w="4379" w:type="dxa"/>
            <w:vAlign w:val="center"/>
          </w:tcPr>
          <w:p w14:paraId="076228DA" w14:textId="4D69CB8D" w:rsidR="006740DA" w:rsidRPr="003D3C46" w:rsidRDefault="00DD577F" w:rsidP="00AF6A2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Provjera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bs-Latn-BA"/>
              </w:rPr>
              <w:t>dokumetacije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 i provjera kroz GUI</w:t>
            </w:r>
            <w:r w:rsidR="00763EC5">
              <w:rPr>
                <w:rFonts w:ascii="Arial" w:hAnsi="Arial" w:cs="Arial"/>
                <w:sz w:val="20"/>
                <w:szCs w:val="20"/>
                <w:lang w:val="bs-Latn-BA"/>
              </w:rPr>
              <w:t>/CLI</w:t>
            </w:r>
          </w:p>
        </w:tc>
        <w:tc>
          <w:tcPr>
            <w:tcW w:w="5953" w:type="dxa"/>
            <w:vAlign w:val="center"/>
          </w:tcPr>
          <w:p w14:paraId="5BC5D942" w14:textId="491CFD35" w:rsidR="006740DA" w:rsidRPr="00CA7D0C" w:rsidRDefault="00DD577F" w:rsidP="00AF6A2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bs-Latn-BA"/>
              </w:rPr>
              <w:t>Uređaj mora posjedovati opciju konfiguracije tražene funkcionalnosti</w:t>
            </w:r>
          </w:p>
        </w:tc>
      </w:tr>
      <w:tr w:rsidR="006740DA" w:rsidRPr="00C9515E" w14:paraId="62958FB0" w14:textId="77777777" w:rsidTr="00ED7E2B">
        <w:trPr>
          <w:trHeight w:val="1094"/>
          <w:jc w:val="center"/>
        </w:trPr>
        <w:tc>
          <w:tcPr>
            <w:tcW w:w="875" w:type="dxa"/>
            <w:vAlign w:val="center"/>
          </w:tcPr>
          <w:p w14:paraId="456BF365" w14:textId="1E24197A" w:rsidR="006740DA" w:rsidRDefault="00DD577F" w:rsidP="00AF6A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  <w:r w:rsidR="00133A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05" w:type="dxa"/>
            <w:vAlign w:val="center"/>
          </w:tcPr>
          <w:p w14:paraId="08E64746" w14:textId="77777777" w:rsidR="0004100C" w:rsidRPr="0004100C" w:rsidRDefault="0004100C" w:rsidP="00A1532F">
            <w:pPr>
              <w:ind w:right="170"/>
              <w:rPr>
                <w:rFonts w:ascii="Arial" w:hAnsi="Arial" w:cs="Arial"/>
                <w:lang w:val="bs-Latn-BA"/>
              </w:rPr>
            </w:pPr>
            <w:proofErr w:type="spellStart"/>
            <w:r w:rsidRPr="0004100C">
              <w:rPr>
                <w:rFonts w:ascii="Arial" w:hAnsi="Arial" w:cs="Arial"/>
                <w:lang w:val="bs-Latn-BA"/>
              </w:rPr>
              <w:t>Mogućnot</w:t>
            </w:r>
            <w:proofErr w:type="spellEnd"/>
            <w:r w:rsidRPr="0004100C">
              <w:rPr>
                <w:rFonts w:ascii="Arial" w:hAnsi="Arial" w:cs="Arial"/>
                <w:lang w:val="bs-Latn-BA"/>
              </w:rPr>
              <w:t xml:space="preserve"> konfiguracije port u „</w:t>
            </w:r>
            <w:proofErr w:type="spellStart"/>
            <w:r w:rsidRPr="0004100C">
              <w:rPr>
                <w:rFonts w:ascii="Arial" w:hAnsi="Arial" w:cs="Arial"/>
                <w:lang w:val="bs-Latn-BA"/>
              </w:rPr>
              <w:t>access</w:t>
            </w:r>
            <w:proofErr w:type="spellEnd"/>
            <w:r w:rsidRPr="0004100C">
              <w:rPr>
                <w:rFonts w:ascii="Arial" w:hAnsi="Arial" w:cs="Arial"/>
                <w:lang w:val="bs-Latn-BA"/>
              </w:rPr>
              <w:t>“ i „</w:t>
            </w:r>
            <w:proofErr w:type="spellStart"/>
            <w:r w:rsidRPr="0004100C">
              <w:rPr>
                <w:rFonts w:ascii="Arial" w:hAnsi="Arial" w:cs="Arial"/>
                <w:lang w:val="bs-Latn-BA"/>
              </w:rPr>
              <w:t>trunk</w:t>
            </w:r>
            <w:proofErr w:type="spellEnd"/>
            <w:r w:rsidRPr="0004100C">
              <w:rPr>
                <w:rFonts w:ascii="Arial" w:hAnsi="Arial" w:cs="Arial"/>
                <w:lang w:val="bs-Latn-BA"/>
              </w:rPr>
              <w:t>“ modu.</w:t>
            </w:r>
          </w:p>
          <w:p w14:paraId="5965446E" w14:textId="452DCB8A" w:rsidR="006740DA" w:rsidRDefault="006740DA" w:rsidP="00A1532F">
            <w:pPr>
              <w:contextualSpacing/>
              <w:rPr>
                <w:rFonts w:ascii="Arial" w:hAnsi="Arial" w:cs="Arial"/>
                <w:lang w:val="bs-Latn-BA"/>
              </w:rPr>
            </w:pPr>
          </w:p>
        </w:tc>
        <w:tc>
          <w:tcPr>
            <w:tcW w:w="4379" w:type="dxa"/>
            <w:vAlign w:val="center"/>
          </w:tcPr>
          <w:p w14:paraId="1CFF0887" w14:textId="10BCD31D" w:rsidR="006740DA" w:rsidRPr="003D3C46" w:rsidRDefault="00DD577F" w:rsidP="00AF6A2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Provjera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bs-Latn-BA"/>
              </w:rPr>
              <w:t>dokumetacije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 i provjera kroz GUI</w:t>
            </w:r>
            <w:r w:rsidR="00763EC5">
              <w:rPr>
                <w:rFonts w:ascii="Arial" w:hAnsi="Arial" w:cs="Arial"/>
                <w:sz w:val="20"/>
                <w:szCs w:val="20"/>
                <w:lang w:val="bs-Latn-BA"/>
              </w:rPr>
              <w:t>/CLI</w:t>
            </w:r>
          </w:p>
        </w:tc>
        <w:tc>
          <w:tcPr>
            <w:tcW w:w="5953" w:type="dxa"/>
            <w:vAlign w:val="center"/>
          </w:tcPr>
          <w:p w14:paraId="7EF6F157" w14:textId="6C752A98" w:rsidR="006740DA" w:rsidRPr="00CA7D0C" w:rsidRDefault="00DD577F" w:rsidP="00AF6A2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bs-Latn-BA"/>
              </w:rPr>
              <w:t>Uređaj mora posjedovati opciju konfiguracije tražene funkcionalnosti</w:t>
            </w:r>
          </w:p>
        </w:tc>
      </w:tr>
      <w:tr w:rsidR="006740DA" w:rsidRPr="00C9515E" w14:paraId="2E57C288" w14:textId="77777777" w:rsidTr="00ED7E2B">
        <w:trPr>
          <w:trHeight w:val="1094"/>
          <w:jc w:val="center"/>
        </w:trPr>
        <w:tc>
          <w:tcPr>
            <w:tcW w:w="875" w:type="dxa"/>
            <w:vAlign w:val="center"/>
          </w:tcPr>
          <w:p w14:paraId="1EB64129" w14:textId="69F20EB2" w:rsidR="006740DA" w:rsidRDefault="00DD577F" w:rsidP="00AF6A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  <w:r w:rsidR="00133A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05" w:type="dxa"/>
            <w:vAlign w:val="center"/>
          </w:tcPr>
          <w:p w14:paraId="50EE7CCA" w14:textId="71858BE8" w:rsidR="006740DA" w:rsidRDefault="002A3DA9" w:rsidP="00A1532F">
            <w:pPr>
              <w:contextualSpacing/>
              <w:rPr>
                <w:rFonts w:ascii="Arial" w:hAnsi="Arial" w:cs="Arial"/>
                <w:lang w:val="bs-Latn-BA"/>
              </w:rPr>
            </w:pPr>
            <w:proofErr w:type="spellStart"/>
            <w:r w:rsidRPr="002A3DA9">
              <w:rPr>
                <w:rFonts w:ascii="Arial" w:hAnsi="Arial" w:cs="Arial"/>
                <w:lang w:val="bs-Latn-BA"/>
              </w:rPr>
              <w:t>Mogućnost</w:t>
            </w:r>
            <w:proofErr w:type="spellEnd"/>
            <w:r w:rsidRPr="002A3DA9">
              <w:rPr>
                <w:rFonts w:ascii="Arial" w:hAnsi="Arial" w:cs="Arial"/>
                <w:lang w:val="bs-Latn-BA"/>
              </w:rPr>
              <w:t xml:space="preserve"> markiranja L2 saobraćaja </w:t>
            </w:r>
            <w:proofErr w:type="spellStart"/>
            <w:r w:rsidRPr="002A3DA9">
              <w:rPr>
                <w:rFonts w:ascii="Arial" w:hAnsi="Arial" w:cs="Arial"/>
                <w:lang w:val="bs-Latn-BA"/>
              </w:rPr>
              <w:t>CoS</w:t>
            </w:r>
            <w:proofErr w:type="spellEnd"/>
            <w:r w:rsidRPr="002A3DA9">
              <w:rPr>
                <w:rFonts w:ascii="Arial" w:hAnsi="Arial" w:cs="Arial"/>
                <w:lang w:val="bs-Latn-BA"/>
              </w:rPr>
              <w:t xml:space="preserve"> vrijednost/802.1p)</w:t>
            </w:r>
          </w:p>
        </w:tc>
        <w:tc>
          <w:tcPr>
            <w:tcW w:w="4379" w:type="dxa"/>
            <w:vAlign w:val="center"/>
          </w:tcPr>
          <w:p w14:paraId="68362261" w14:textId="063A6704" w:rsidR="006740DA" w:rsidRPr="003D3C46" w:rsidRDefault="00DD577F" w:rsidP="00AF6A2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Provjera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bs-Latn-BA"/>
              </w:rPr>
              <w:t>dokumetacije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 i provjera kroz GUI</w:t>
            </w:r>
            <w:r w:rsidR="00763EC5">
              <w:rPr>
                <w:rFonts w:ascii="Arial" w:hAnsi="Arial" w:cs="Arial"/>
                <w:sz w:val="20"/>
                <w:szCs w:val="20"/>
                <w:lang w:val="bs-Latn-BA"/>
              </w:rPr>
              <w:t>/CLI</w:t>
            </w:r>
          </w:p>
        </w:tc>
        <w:tc>
          <w:tcPr>
            <w:tcW w:w="5953" w:type="dxa"/>
            <w:vAlign w:val="center"/>
          </w:tcPr>
          <w:p w14:paraId="7FD1CAA3" w14:textId="65EFEC1F" w:rsidR="006740DA" w:rsidRPr="00CA7D0C" w:rsidRDefault="00DD577F" w:rsidP="00AF6A2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bs-Latn-BA"/>
              </w:rPr>
              <w:t>Uređaj mora posjedovati opciju konfiguracije tražene funkcionalnosti</w:t>
            </w:r>
          </w:p>
        </w:tc>
      </w:tr>
      <w:tr w:rsidR="006740DA" w:rsidRPr="00C9515E" w14:paraId="726B60BC" w14:textId="77777777" w:rsidTr="00ED7E2B">
        <w:trPr>
          <w:trHeight w:val="1094"/>
          <w:jc w:val="center"/>
        </w:trPr>
        <w:tc>
          <w:tcPr>
            <w:tcW w:w="875" w:type="dxa"/>
            <w:vAlign w:val="center"/>
          </w:tcPr>
          <w:p w14:paraId="1AD444EF" w14:textId="062AB768" w:rsidR="006740DA" w:rsidRDefault="00DD577F" w:rsidP="00AF6A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  <w:r w:rsidR="00133A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05" w:type="dxa"/>
            <w:vAlign w:val="center"/>
          </w:tcPr>
          <w:p w14:paraId="5666E8E8" w14:textId="77777777" w:rsidR="0004100C" w:rsidRPr="0004100C" w:rsidRDefault="0004100C" w:rsidP="00A1532F">
            <w:pPr>
              <w:ind w:right="170"/>
              <w:rPr>
                <w:rFonts w:ascii="Arial" w:hAnsi="Arial" w:cs="Arial"/>
                <w:lang w:val="bs-Latn-BA"/>
              </w:rPr>
            </w:pPr>
            <w:proofErr w:type="spellStart"/>
            <w:r w:rsidRPr="0004100C">
              <w:rPr>
                <w:rFonts w:ascii="Arial" w:hAnsi="Arial" w:cs="Arial"/>
                <w:lang w:val="bs-Latn-BA"/>
              </w:rPr>
              <w:t>Ethernet</w:t>
            </w:r>
            <w:proofErr w:type="spellEnd"/>
            <w:r w:rsidRPr="0004100C">
              <w:rPr>
                <w:rFonts w:ascii="Arial" w:hAnsi="Arial" w:cs="Arial"/>
                <w:lang w:val="bs-Latn-BA"/>
              </w:rPr>
              <w:t xml:space="preserve"> OAM;</w:t>
            </w:r>
          </w:p>
          <w:p w14:paraId="5C6533BA" w14:textId="448C535D" w:rsidR="006740DA" w:rsidRDefault="006740DA" w:rsidP="00A1532F">
            <w:pPr>
              <w:contextualSpacing/>
              <w:rPr>
                <w:rFonts w:ascii="Arial" w:hAnsi="Arial" w:cs="Arial"/>
                <w:lang w:val="bs-Latn-BA"/>
              </w:rPr>
            </w:pPr>
          </w:p>
        </w:tc>
        <w:tc>
          <w:tcPr>
            <w:tcW w:w="4379" w:type="dxa"/>
            <w:vAlign w:val="center"/>
          </w:tcPr>
          <w:p w14:paraId="317E5B89" w14:textId="5E142D54" w:rsidR="006740DA" w:rsidRPr="003D3C46" w:rsidRDefault="00DD577F" w:rsidP="00AF6A2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Provjera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bs-Latn-BA"/>
              </w:rPr>
              <w:t>dokumetacije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 i provjera kroz GUI</w:t>
            </w:r>
            <w:r w:rsidR="00763EC5">
              <w:rPr>
                <w:rFonts w:ascii="Arial" w:hAnsi="Arial" w:cs="Arial"/>
                <w:sz w:val="20"/>
                <w:szCs w:val="20"/>
                <w:lang w:val="bs-Latn-BA"/>
              </w:rPr>
              <w:t>/CLI</w:t>
            </w:r>
          </w:p>
        </w:tc>
        <w:tc>
          <w:tcPr>
            <w:tcW w:w="5953" w:type="dxa"/>
            <w:vAlign w:val="center"/>
          </w:tcPr>
          <w:p w14:paraId="578A5F00" w14:textId="40425879" w:rsidR="006740DA" w:rsidRPr="00CA7D0C" w:rsidRDefault="00DD577F" w:rsidP="00AF6A2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bs-Latn-BA"/>
              </w:rPr>
              <w:t>Uređaj mora posjedovati opciju konfiguracije tražene funkcionalnosti</w:t>
            </w:r>
          </w:p>
        </w:tc>
      </w:tr>
      <w:tr w:rsidR="006740DA" w:rsidRPr="00C9515E" w14:paraId="0F6F0397" w14:textId="77777777" w:rsidTr="00ED7E2B">
        <w:trPr>
          <w:trHeight w:val="1094"/>
          <w:jc w:val="center"/>
        </w:trPr>
        <w:tc>
          <w:tcPr>
            <w:tcW w:w="875" w:type="dxa"/>
            <w:vAlign w:val="center"/>
          </w:tcPr>
          <w:p w14:paraId="1C6AEF0E" w14:textId="2FCAC41C" w:rsidR="006740DA" w:rsidRDefault="00DD577F" w:rsidP="00AF6A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  <w:r w:rsidR="00133A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05" w:type="dxa"/>
            <w:vAlign w:val="center"/>
          </w:tcPr>
          <w:p w14:paraId="4DB8A81C" w14:textId="77777777" w:rsidR="0004100C" w:rsidRPr="0004100C" w:rsidRDefault="0004100C" w:rsidP="00A1532F">
            <w:pPr>
              <w:ind w:right="170"/>
              <w:rPr>
                <w:rFonts w:ascii="Arial" w:hAnsi="Arial" w:cs="Arial"/>
                <w:lang w:val="bs-Latn-BA"/>
              </w:rPr>
            </w:pPr>
            <w:r w:rsidRPr="0004100C">
              <w:rPr>
                <w:rFonts w:ascii="Arial" w:hAnsi="Arial" w:cs="Arial"/>
                <w:lang w:val="bs-Latn-BA"/>
              </w:rPr>
              <w:t>MEF9 i MEF14 certifikat;</w:t>
            </w:r>
          </w:p>
          <w:p w14:paraId="4D61AF25" w14:textId="23701001" w:rsidR="006740DA" w:rsidRDefault="006740DA" w:rsidP="00A1532F">
            <w:pPr>
              <w:contextualSpacing/>
              <w:rPr>
                <w:rFonts w:ascii="Arial" w:hAnsi="Arial" w:cs="Arial"/>
                <w:lang w:val="bs-Latn-BA"/>
              </w:rPr>
            </w:pPr>
          </w:p>
        </w:tc>
        <w:tc>
          <w:tcPr>
            <w:tcW w:w="4379" w:type="dxa"/>
            <w:vAlign w:val="center"/>
          </w:tcPr>
          <w:p w14:paraId="37890E16" w14:textId="37904FEE" w:rsidR="006740DA" w:rsidRPr="003D3C46" w:rsidRDefault="00DD577F" w:rsidP="00AF6A2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Provjera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bs-Latn-BA"/>
              </w:rPr>
              <w:t>dokumetacije</w:t>
            </w:r>
            <w:proofErr w:type="spellEnd"/>
          </w:p>
        </w:tc>
        <w:tc>
          <w:tcPr>
            <w:tcW w:w="5953" w:type="dxa"/>
            <w:vAlign w:val="center"/>
          </w:tcPr>
          <w:p w14:paraId="1FEE2E32" w14:textId="4C48F36C" w:rsidR="006740DA" w:rsidRPr="00CA7D0C" w:rsidRDefault="00DD577F" w:rsidP="00AF6A2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bs-Latn-BA"/>
              </w:rPr>
              <w:t>Uređaj mora posjedovati opciju konfiguracije tražene funkcionalnosti</w:t>
            </w:r>
          </w:p>
        </w:tc>
      </w:tr>
      <w:tr w:rsidR="00BC5352" w:rsidRPr="00C9515E" w14:paraId="5AB10330" w14:textId="77777777" w:rsidTr="00ED7E2B">
        <w:trPr>
          <w:trHeight w:val="1266"/>
          <w:jc w:val="center"/>
        </w:trPr>
        <w:tc>
          <w:tcPr>
            <w:tcW w:w="875" w:type="dxa"/>
            <w:vAlign w:val="center"/>
          </w:tcPr>
          <w:p w14:paraId="6C5607D1" w14:textId="21327B64" w:rsidR="00BC5352" w:rsidRDefault="007261A0" w:rsidP="00AF6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BC5352">
              <w:rPr>
                <w:rFonts w:ascii="Arial" w:hAnsi="Arial" w:cs="Arial"/>
                <w:sz w:val="20"/>
                <w:szCs w:val="20"/>
              </w:rPr>
              <w:t>.1</w:t>
            </w:r>
            <w:r w:rsidR="00BC5352" w:rsidRPr="00DA714C">
              <w:rPr>
                <w:rFonts w:ascii="Arial" w:hAnsi="Arial" w:cs="Arial"/>
                <w:sz w:val="20"/>
                <w:szCs w:val="20"/>
              </w:rPr>
              <w:t>.</w:t>
            </w:r>
            <w:r w:rsidR="00BC53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5" w:type="dxa"/>
            <w:vAlign w:val="center"/>
          </w:tcPr>
          <w:p w14:paraId="3B76DEA1" w14:textId="6A8EB1D2" w:rsidR="00BC5352" w:rsidRDefault="00766CC3" w:rsidP="00AF6A2F">
            <w:pPr>
              <w:contextualSpacing/>
              <w:rPr>
                <w:rFonts w:ascii="Arial" w:hAnsi="Arial" w:cs="Arial"/>
                <w:lang w:val="bs-Latn-BA"/>
              </w:rPr>
            </w:pPr>
            <w:r w:rsidRPr="00766CC3">
              <w:rPr>
                <w:rFonts w:ascii="Arial" w:hAnsi="Arial" w:cs="Arial"/>
                <w:lang w:val="bs-Latn-BA"/>
              </w:rPr>
              <w:t>U</w:t>
            </w:r>
            <w:r w:rsidR="00BC5352" w:rsidRPr="00766CC3">
              <w:rPr>
                <w:rFonts w:ascii="Arial" w:hAnsi="Arial" w:cs="Arial"/>
                <w:lang w:val="bs-Latn-BA"/>
              </w:rPr>
              <w:t xml:space="preserve">ređaj </w:t>
            </w:r>
            <w:r w:rsidRPr="00766CC3">
              <w:rPr>
                <w:rFonts w:ascii="Arial" w:hAnsi="Arial" w:cs="Arial"/>
                <w:lang w:val="bs-Latn-BA"/>
              </w:rPr>
              <w:t>mora raditi u fr</w:t>
            </w:r>
            <w:r w:rsidR="00BC5352" w:rsidRPr="00766CC3">
              <w:rPr>
                <w:rFonts w:ascii="Arial" w:hAnsi="Arial" w:cs="Arial"/>
                <w:lang w:val="bs-Latn-BA"/>
              </w:rPr>
              <w:t>ekventnim opsezima 800 MHz (band 20), 1800 MHz (Band 3), 2100 MHz (Band 1) i 2600 MHz (Band 7);</w:t>
            </w:r>
          </w:p>
        </w:tc>
        <w:tc>
          <w:tcPr>
            <w:tcW w:w="4379" w:type="dxa"/>
            <w:vAlign w:val="center"/>
          </w:tcPr>
          <w:p w14:paraId="5A478A26" w14:textId="7F48B946" w:rsidR="00BC5352" w:rsidRPr="00BC333C" w:rsidRDefault="00BC5352" w:rsidP="00AF6A2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3D3C46">
              <w:rPr>
                <w:rFonts w:ascii="Arial" w:hAnsi="Arial" w:cs="Arial"/>
                <w:sz w:val="20"/>
                <w:szCs w:val="20"/>
                <w:lang w:val="bs-Latn-BA"/>
              </w:rPr>
              <w:t xml:space="preserve">CPE uređaj treba biti priključen na napajanje i treba imati </w:t>
            </w:r>
            <w:proofErr w:type="spellStart"/>
            <w:r w:rsidRPr="003D3C46">
              <w:rPr>
                <w:rFonts w:ascii="Arial" w:hAnsi="Arial" w:cs="Arial"/>
                <w:sz w:val="20"/>
                <w:szCs w:val="20"/>
                <w:lang w:val="bs-Latn-BA"/>
              </w:rPr>
              <w:t>prekonfigurisanu</w:t>
            </w:r>
            <w:proofErr w:type="spellEnd"/>
            <w:r w:rsidRPr="003D3C46"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  <w:r w:rsidR="002244AD">
              <w:rPr>
                <w:rFonts w:ascii="Arial" w:hAnsi="Arial" w:cs="Arial"/>
                <w:sz w:val="20"/>
                <w:szCs w:val="20"/>
                <w:lang w:val="bs-Latn-BA"/>
              </w:rPr>
              <w:t>U</w:t>
            </w:r>
            <w:r w:rsidRPr="003D3C46">
              <w:rPr>
                <w:rFonts w:ascii="Arial" w:hAnsi="Arial" w:cs="Arial"/>
                <w:sz w:val="20"/>
                <w:szCs w:val="20"/>
                <w:lang w:val="bs-Latn-BA"/>
              </w:rPr>
              <w:t xml:space="preserve">SIM karticu. Računar  je spojen na </w:t>
            </w:r>
            <w:proofErr w:type="spellStart"/>
            <w:r w:rsidRPr="003D3C46">
              <w:rPr>
                <w:rFonts w:ascii="Arial" w:hAnsi="Arial" w:cs="Arial"/>
                <w:sz w:val="20"/>
                <w:szCs w:val="20"/>
                <w:lang w:val="bs-Latn-BA"/>
              </w:rPr>
              <w:t>Ethernet</w:t>
            </w:r>
            <w:proofErr w:type="spellEnd"/>
            <w:r w:rsidRPr="003D3C46">
              <w:rPr>
                <w:rFonts w:ascii="Arial" w:hAnsi="Arial" w:cs="Arial"/>
                <w:sz w:val="20"/>
                <w:szCs w:val="20"/>
                <w:lang w:val="bs-Latn-BA"/>
              </w:rPr>
              <w:t xml:space="preserve"> port na uređaju.</w:t>
            </w:r>
          </w:p>
        </w:tc>
        <w:tc>
          <w:tcPr>
            <w:tcW w:w="5953" w:type="dxa"/>
            <w:vAlign w:val="center"/>
          </w:tcPr>
          <w:p w14:paraId="058BAE79" w14:textId="6BDB010B" w:rsidR="00BC5352" w:rsidRPr="00BC333C" w:rsidRDefault="00BC5352" w:rsidP="00AF6A2F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BC333C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Uređaj se uredno sinhronizuje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, odnosno podiže WAN interfejs na svim trenutno dostupnim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bandovima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u mreži BH Telecoma.</w:t>
            </w:r>
            <w:r w:rsidRPr="00BC333C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Izmjereni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throughput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na uređaju u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upstreamu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downstreamu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treba biti u skladu sa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mogućnostima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dotične ćelije uzimajući u obzir i trenutno saobraćajno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opterećenje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.</w:t>
            </w:r>
          </w:p>
        </w:tc>
      </w:tr>
      <w:tr w:rsidR="00BC5352" w:rsidRPr="00C9515E" w14:paraId="61D71678" w14:textId="77777777" w:rsidTr="00ED7E2B">
        <w:trPr>
          <w:trHeight w:val="665"/>
          <w:jc w:val="center"/>
        </w:trPr>
        <w:tc>
          <w:tcPr>
            <w:tcW w:w="875" w:type="dxa"/>
            <w:vAlign w:val="center"/>
          </w:tcPr>
          <w:p w14:paraId="28B04D0C" w14:textId="45F38BC6" w:rsidR="00BC5352" w:rsidRDefault="007261A0" w:rsidP="00AF6A2F">
            <w:pPr>
              <w:rPr>
                <w:rFonts w:ascii="Arial" w:hAnsi="Arial" w:cs="Arial"/>
                <w:sz w:val="20"/>
                <w:szCs w:val="20"/>
              </w:rPr>
            </w:pPr>
            <w:r w:rsidRPr="000E6F5F">
              <w:rPr>
                <w:rFonts w:ascii="Arial" w:hAnsi="Arial" w:cs="Arial"/>
                <w:sz w:val="20"/>
                <w:szCs w:val="20"/>
              </w:rPr>
              <w:t>5</w:t>
            </w:r>
            <w:r w:rsidR="00BC5352" w:rsidRPr="000E6F5F">
              <w:rPr>
                <w:rFonts w:ascii="Arial" w:hAnsi="Arial" w:cs="Arial"/>
                <w:sz w:val="20"/>
                <w:szCs w:val="20"/>
              </w:rPr>
              <w:t>.</w:t>
            </w:r>
            <w:r w:rsidR="0021570D" w:rsidRPr="000E6F5F">
              <w:rPr>
                <w:rFonts w:ascii="Arial" w:hAnsi="Arial" w:cs="Arial"/>
                <w:sz w:val="20"/>
                <w:szCs w:val="20"/>
              </w:rPr>
              <w:t>2</w:t>
            </w:r>
            <w:r w:rsidR="00053BF1" w:rsidRPr="000E6F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05" w:type="dxa"/>
            <w:vAlign w:val="center"/>
          </w:tcPr>
          <w:p w14:paraId="0E889BD4" w14:textId="415F4043" w:rsidR="00BC5352" w:rsidRPr="00D93014" w:rsidRDefault="00BC5352" w:rsidP="00AF6A2F">
            <w:pPr>
              <w:contextualSpacing/>
              <w:rPr>
                <w:rFonts w:ascii="Arial" w:eastAsia="Calibri" w:hAnsi="Arial" w:cs="Arial"/>
                <w:lang w:val="bs-Latn-BA"/>
              </w:rPr>
            </w:pPr>
            <w:r w:rsidRPr="00D93014">
              <w:rPr>
                <w:rFonts w:ascii="Arial" w:hAnsi="Arial" w:cs="Arial"/>
                <w:lang w:val="bs-Latn-BA"/>
              </w:rPr>
              <w:t>Interna antena</w:t>
            </w:r>
            <w:r w:rsidR="00793FF4" w:rsidRPr="00D93014">
              <w:rPr>
                <w:rFonts w:ascii="Arial" w:hAnsi="Arial" w:cs="Arial"/>
                <w:lang w:val="bs-Latn-BA"/>
              </w:rPr>
              <w:t xml:space="preserve"> </w:t>
            </w:r>
            <w:r w:rsidR="005712D8" w:rsidRPr="00D93014">
              <w:rPr>
                <w:rFonts w:ascii="Arial" w:hAnsi="Arial" w:cs="Arial"/>
                <w:lang w:val="bs-Latn-BA"/>
              </w:rPr>
              <w:t xml:space="preserve">ili eksterna </w:t>
            </w:r>
            <w:r w:rsidR="005712D8" w:rsidRPr="00D93014">
              <w:rPr>
                <w:rFonts w:ascii="Arial" w:hAnsi="Arial" w:cs="Arial"/>
                <w:bCs/>
                <w:lang w:val="it-IT"/>
              </w:rPr>
              <w:t>‘’detachable’’ antena;</w:t>
            </w:r>
          </w:p>
        </w:tc>
        <w:tc>
          <w:tcPr>
            <w:tcW w:w="4379" w:type="dxa"/>
            <w:vAlign w:val="center"/>
          </w:tcPr>
          <w:p w14:paraId="29CEDF05" w14:textId="491915FE" w:rsidR="00BC5352" w:rsidRPr="009C22D8" w:rsidRDefault="007C55C2" w:rsidP="00AF6A2F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55C2">
              <w:rPr>
                <w:rFonts w:ascii="Arial" w:hAnsi="Arial" w:cs="Arial"/>
                <w:sz w:val="20"/>
                <w:szCs w:val="20"/>
                <w:lang w:val="bs-Latn-BA"/>
              </w:rPr>
              <w:t>Vizuelni pregled</w:t>
            </w:r>
          </w:p>
        </w:tc>
        <w:tc>
          <w:tcPr>
            <w:tcW w:w="5953" w:type="dxa"/>
            <w:vAlign w:val="center"/>
          </w:tcPr>
          <w:p w14:paraId="004E95D7" w14:textId="72FCCC95" w:rsidR="00BC5352" w:rsidRPr="008F76D0" w:rsidRDefault="00BC5352" w:rsidP="00AF6A2F">
            <w:pPr>
              <w:rPr>
                <w:rFonts w:ascii="Arial" w:hAnsi="Arial" w:cs="Arial"/>
                <w:color w:val="365F91" w:themeColor="accent1" w:themeShade="BF"/>
              </w:rPr>
            </w:pPr>
            <w:r w:rsidRPr="00DA0182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Vizuelni pregled</w:t>
            </w:r>
          </w:p>
        </w:tc>
      </w:tr>
      <w:tr w:rsidR="00BC5352" w:rsidRPr="00C9515E" w14:paraId="2714AE19" w14:textId="77777777" w:rsidTr="00ED7E2B">
        <w:trPr>
          <w:trHeight w:val="710"/>
          <w:jc w:val="center"/>
        </w:trPr>
        <w:tc>
          <w:tcPr>
            <w:tcW w:w="875" w:type="dxa"/>
            <w:vAlign w:val="center"/>
          </w:tcPr>
          <w:p w14:paraId="676026E6" w14:textId="3956FE0C" w:rsidR="00BC5352" w:rsidRDefault="007261A0" w:rsidP="00AF6A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C5352">
              <w:rPr>
                <w:rFonts w:ascii="Arial" w:hAnsi="Arial" w:cs="Arial"/>
                <w:sz w:val="20"/>
                <w:szCs w:val="20"/>
              </w:rPr>
              <w:t>.</w:t>
            </w:r>
            <w:r w:rsidR="0021570D">
              <w:rPr>
                <w:rFonts w:ascii="Arial" w:hAnsi="Arial" w:cs="Arial"/>
                <w:sz w:val="20"/>
                <w:szCs w:val="20"/>
              </w:rPr>
              <w:t>3</w:t>
            </w:r>
            <w:r w:rsidR="00053BF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C12888" w14:textId="77777777" w:rsidR="00BC5352" w:rsidRDefault="00BC5352" w:rsidP="00AF6A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DF648" w14:textId="474619FF" w:rsidR="00BC5352" w:rsidRDefault="00BC5352" w:rsidP="00AF6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14:paraId="43CDE4A0" w14:textId="558ADAD7" w:rsidR="00BC5352" w:rsidRPr="000C05C2" w:rsidRDefault="00BC5352" w:rsidP="00AF6A2F">
            <w:pPr>
              <w:contextualSpacing/>
              <w:rPr>
                <w:rFonts w:ascii="Arial" w:eastAsia="Calibri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I</w:t>
            </w:r>
            <w:r w:rsidRPr="00327F2E">
              <w:rPr>
                <w:rFonts w:ascii="Arial" w:hAnsi="Arial" w:cs="Arial"/>
                <w:lang w:val="bs-Latn-BA"/>
              </w:rPr>
              <w:t xml:space="preserve">zmjereni prijemni nivoi </w:t>
            </w:r>
            <w:r>
              <w:rPr>
                <w:rFonts w:ascii="Arial" w:hAnsi="Arial" w:cs="Arial"/>
                <w:lang w:val="bs-Latn-BA"/>
              </w:rPr>
              <w:t xml:space="preserve">4G </w:t>
            </w:r>
            <w:r w:rsidRPr="00327F2E">
              <w:rPr>
                <w:rFonts w:ascii="Arial" w:hAnsi="Arial" w:cs="Arial"/>
                <w:lang w:val="bs-Latn-BA"/>
              </w:rPr>
              <w:t>signala trebaju biti približno kao i na drugim uređajima sličnog tipa i namjene (</w:t>
            </w:r>
            <w:proofErr w:type="spellStart"/>
            <w:r w:rsidRPr="00327F2E">
              <w:rPr>
                <w:rFonts w:ascii="Arial" w:hAnsi="Arial" w:cs="Arial"/>
                <w:lang w:val="bs-Latn-BA"/>
              </w:rPr>
              <w:t>max</w:t>
            </w:r>
            <w:proofErr w:type="spellEnd"/>
            <w:r w:rsidRPr="00327F2E">
              <w:rPr>
                <w:rFonts w:ascii="Arial" w:hAnsi="Arial" w:cs="Arial"/>
                <w:lang w:val="bs-Latn-BA"/>
              </w:rPr>
              <w:t xml:space="preserve">. za 5 </w:t>
            </w:r>
            <w:proofErr w:type="spellStart"/>
            <w:r w:rsidRPr="00327F2E">
              <w:rPr>
                <w:rFonts w:ascii="Arial" w:hAnsi="Arial" w:cs="Arial"/>
                <w:lang w:val="bs-Latn-BA"/>
              </w:rPr>
              <w:t>dB</w:t>
            </w:r>
            <w:proofErr w:type="spellEnd"/>
            <w:r w:rsidRPr="00327F2E">
              <w:rPr>
                <w:rFonts w:ascii="Arial" w:hAnsi="Arial" w:cs="Arial"/>
                <w:lang w:val="bs-Latn-BA"/>
              </w:rPr>
              <w:t xml:space="preserve"> niži</w:t>
            </w:r>
            <w:r>
              <w:rPr>
                <w:rFonts w:ascii="Arial" w:hAnsi="Arial" w:cs="Arial"/>
                <w:lang w:val="bs-Latn-BA"/>
              </w:rPr>
              <w:t>)</w:t>
            </w:r>
          </w:p>
        </w:tc>
        <w:tc>
          <w:tcPr>
            <w:tcW w:w="4379" w:type="dxa"/>
            <w:vAlign w:val="center"/>
          </w:tcPr>
          <w:p w14:paraId="4CC89801" w14:textId="422955E2" w:rsidR="00BC5352" w:rsidRPr="009C22D8" w:rsidRDefault="00BC5352" w:rsidP="00AF6A2F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220AD0">
              <w:rPr>
                <w:rFonts w:ascii="Arial" w:hAnsi="Arial" w:cs="Arial"/>
                <w:sz w:val="20"/>
                <w:szCs w:val="20"/>
                <w:lang w:val="bs-Latn-BA"/>
              </w:rPr>
              <w:t xml:space="preserve">CPE uređaj treba biti priključen na napajanje i treba imati </w:t>
            </w:r>
            <w:proofErr w:type="spellStart"/>
            <w:r w:rsidRPr="00220AD0">
              <w:rPr>
                <w:rFonts w:ascii="Arial" w:hAnsi="Arial" w:cs="Arial"/>
                <w:sz w:val="20"/>
                <w:szCs w:val="20"/>
                <w:lang w:val="bs-Latn-BA"/>
              </w:rPr>
              <w:t>prekonfigurisanu</w:t>
            </w:r>
            <w:proofErr w:type="spellEnd"/>
            <w:r w:rsidRPr="00220AD0"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  <w:r w:rsidR="002244AD">
              <w:rPr>
                <w:rFonts w:ascii="Arial" w:hAnsi="Arial" w:cs="Arial"/>
                <w:sz w:val="20"/>
                <w:szCs w:val="20"/>
                <w:lang w:val="bs-Latn-BA"/>
              </w:rPr>
              <w:t>U</w:t>
            </w:r>
            <w:r w:rsidRPr="00220AD0">
              <w:rPr>
                <w:rFonts w:ascii="Arial" w:hAnsi="Arial" w:cs="Arial"/>
                <w:sz w:val="20"/>
                <w:szCs w:val="20"/>
                <w:lang w:val="bs-Latn-BA"/>
              </w:rPr>
              <w:t>SIM karticu.</w:t>
            </w:r>
          </w:p>
        </w:tc>
        <w:tc>
          <w:tcPr>
            <w:tcW w:w="5953" w:type="dxa"/>
            <w:vAlign w:val="center"/>
          </w:tcPr>
          <w:p w14:paraId="467C3BF3" w14:textId="54792CC0" w:rsidR="00BC5352" w:rsidRPr="008F76D0" w:rsidRDefault="00BC5352" w:rsidP="00AF6A2F">
            <w:pPr>
              <w:rPr>
                <w:rFonts w:ascii="Arial" w:hAnsi="Arial" w:cs="Arial"/>
                <w:color w:val="365F91" w:themeColor="accent1" w:themeShade="BF"/>
              </w:rPr>
            </w:pPr>
            <w:r w:rsidRPr="00BC333C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Uređaj se uredno sinhronizuje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, odnosno podiže WAN interfejs. Nivo signala je prikazan u GUI-ju</w:t>
            </w:r>
            <w:r w:rsidR="00D1741A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/CLI-u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uređaja.</w:t>
            </w:r>
          </w:p>
        </w:tc>
      </w:tr>
      <w:tr w:rsidR="007C55C2" w:rsidRPr="00C9515E" w14:paraId="013DD8B1" w14:textId="77777777" w:rsidTr="00ED7E2B">
        <w:trPr>
          <w:trHeight w:val="710"/>
          <w:jc w:val="center"/>
        </w:trPr>
        <w:tc>
          <w:tcPr>
            <w:tcW w:w="875" w:type="dxa"/>
            <w:vAlign w:val="center"/>
          </w:tcPr>
          <w:p w14:paraId="208822EB" w14:textId="5D0C3021" w:rsidR="007C55C2" w:rsidRDefault="007261A0" w:rsidP="007C5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C55C2">
              <w:rPr>
                <w:rFonts w:ascii="Arial" w:hAnsi="Arial" w:cs="Arial"/>
                <w:sz w:val="20"/>
                <w:szCs w:val="20"/>
              </w:rPr>
              <w:t>.</w:t>
            </w:r>
            <w:r w:rsidR="0021570D">
              <w:rPr>
                <w:rFonts w:ascii="Arial" w:hAnsi="Arial" w:cs="Arial"/>
                <w:sz w:val="20"/>
                <w:szCs w:val="20"/>
              </w:rPr>
              <w:t>4</w:t>
            </w:r>
            <w:r w:rsidR="00053B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05" w:type="dxa"/>
            <w:vAlign w:val="center"/>
          </w:tcPr>
          <w:p w14:paraId="21B0613F" w14:textId="3DC1ED51" w:rsidR="007C55C2" w:rsidRDefault="007C55C2" w:rsidP="007C55C2">
            <w:pPr>
              <w:contextualSpacing/>
              <w:rPr>
                <w:rFonts w:ascii="Arial" w:hAnsi="Arial" w:cs="Arial"/>
                <w:lang w:val="bs-Latn-BA"/>
              </w:rPr>
            </w:pPr>
            <w:proofErr w:type="spellStart"/>
            <w:r>
              <w:rPr>
                <w:rFonts w:ascii="Arial" w:hAnsi="Arial" w:cs="Arial"/>
                <w:lang w:val="bs-Latn-BA"/>
              </w:rPr>
              <w:t>Mogućnosti</w:t>
            </w:r>
            <w:proofErr w:type="spellEnd"/>
            <w:r>
              <w:rPr>
                <w:rFonts w:ascii="Arial" w:hAnsi="Arial" w:cs="Arial"/>
                <w:lang w:val="bs-Latn-BA"/>
              </w:rPr>
              <w:t xml:space="preserve"> konfiguracije minimalno jednog APN-a</w:t>
            </w:r>
          </w:p>
        </w:tc>
        <w:tc>
          <w:tcPr>
            <w:tcW w:w="4379" w:type="dxa"/>
            <w:vAlign w:val="center"/>
          </w:tcPr>
          <w:p w14:paraId="068F797E" w14:textId="46D0854F" w:rsidR="007C55C2" w:rsidRPr="00220AD0" w:rsidRDefault="007C55C2" w:rsidP="007C55C2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20AD0">
              <w:rPr>
                <w:rFonts w:ascii="Arial" w:hAnsi="Arial" w:cs="Arial"/>
                <w:sz w:val="20"/>
                <w:szCs w:val="20"/>
                <w:lang w:val="bs-Latn-BA"/>
              </w:rPr>
              <w:t xml:space="preserve">CPE uređaj treba biti priključen na napajanje i treba imati </w:t>
            </w:r>
            <w:proofErr w:type="spellStart"/>
            <w:r w:rsidRPr="00220AD0">
              <w:rPr>
                <w:rFonts w:ascii="Arial" w:hAnsi="Arial" w:cs="Arial"/>
                <w:sz w:val="20"/>
                <w:szCs w:val="20"/>
                <w:lang w:val="bs-Latn-BA"/>
              </w:rPr>
              <w:t>prekonfigurisanu</w:t>
            </w:r>
            <w:proofErr w:type="spellEnd"/>
            <w:r w:rsidRPr="00220AD0"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  <w:r w:rsidR="002244AD">
              <w:rPr>
                <w:rFonts w:ascii="Arial" w:hAnsi="Arial" w:cs="Arial"/>
                <w:sz w:val="20"/>
                <w:szCs w:val="20"/>
                <w:lang w:val="bs-Latn-BA"/>
              </w:rPr>
              <w:t>U</w:t>
            </w:r>
            <w:r w:rsidRPr="00220AD0">
              <w:rPr>
                <w:rFonts w:ascii="Arial" w:hAnsi="Arial" w:cs="Arial"/>
                <w:sz w:val="20"/>
                <w:szCs w:val="20"/>
                <w:lang w:val="bs-Latn-BA"/>
              </w:rPr>
              <w:t>SIM karticu.</w:t>
            </w:r>
          </w:p>
        </w:tc>
        <w:tc>
          <w:tcPr>
            <w:tcW w:w="5953" w:type="dxa"/>
            <w:vAlign w:val="center"/>
          </w:tcPr>
          <w:p w14:paraId="493494D0" w14:textId="77777777" w:rsidR="007C55C2" w:rsidRPr="00BC333C" w:rsidRDefault="007C55C2" w:rsidP="007C55C2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</w:tr>
      <w:tr w:rsidR="007C55C2" w:rsidRPr="00C9515E" w14:paraId="09978169" w14:textId="77777777" w:rsidTr="00ED7E2B">
        <w:trPr>
          <w:jc w:val="center"/>
        </w:trPr>
        <w:tc>
          <w:tcPr>
            <w:tcW w:w="875" w:type="dxa"/>
            <w:vAlign w:val="center"/>
          </w:tcPr>
          <w:p w14:paraId="1FE6F401" w14:textId="45530DB9" w:rsidR="007C55C2" w:rsidRPr="00DA714C" w:rsidRDefault="00053BF1" w:rsidP="007C5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C55C2" w:rsidRPr="009C22D8">
              <w:rPr>
                <w:rFonts w:ascii="Arial" w:hAnsi="Arial" w:cs="Arial"/>
                <w:sz w:val="20"/>
                <w:szCs w:val="20"/>
              </w:rPr>
              <w:t>.1.</w:t>
            </w:r>
          </w:p>
        </w:tc>
        <w:tc>
          <w:tcPr>
            <w:tcW w:w="3105" w:type="dxa"/>
            <w:vAlign w:val="center"/>
          </w:tcPr>
          <w:p w14:paraId="7A2B86E7" w14:textId="2A87EE74" w:rsidR="007C55C2" w:rsidRPr="000C05C2" w:rsidRDefault="007C55C2" w:rsidP="007C55C2">
            <w:pPr>
              <w:contextualSpacing/>
              <w:rPr>
                <w:rFonts w:ascii="Arial" w:eastAsia="Calibri" w:hAnsi="Arial" w:cs="Arial"/>
                <w:lang w:val="bs-Latn-BA"/>
              </w:rPr>
            </w:pPr>
            <w:r w:rsidRPr="00A30605">
              <w:rPr>
                <w:rFonts w:ascii="Arial" w:hAnsi="Arial" w:cs="Arial"/>
                <w:lang w:val="bs-Latn-BA"/>
              </w:rPr>
              <w:t xml:space="preserve">Network </w:t>
            </w:r>
            <w:proofErr w:type="spellStart"/>
            <w:r w:rsidRPr="00A30605">
              <w:rPr>
                <w:rFonts w:ascii="Arial" w:hAnsi="Arial" w:cs="Arial"/>
                <w:lang w:val="bs-Latn-BA"/>
              </w:rPr>
              <w:t>Address</w:t>
            </w:r>
            <w:proofErr w:type="spellEnd"/>
            <w:r w:rsidRPr="00A30605">
              <w:rPr>
                <w:rFonts w:ascii="Arial" w:hAnsi="Arial" w:cs="Arial"/>
                <w:lang w:val="bs-Latn-BA"/>
              </w:rPr>
              <w:t xml:space="preserve"> </w:t>
            </w:r>
            <w:proofErr w:type="spellStart"/>
            <w:r w:rsidRPr="00A30605">
              <w:rPr>
                <w:rFonts w:ascii="Arial" w:hAnsi="Arial" w:cs="Arial"/>
                <w:lang w:val="bs-Latn-BA"/>
              </w:rPr>
              <w:t>Translation</w:t>
            </w:r>
            <w:proofErr w:type="spellEnd"/>
            <w:r w:rsidRPr="00A30605">
              <w:rPr>
                <w:rFonts w:ascii="Arial" w:hAnsi="Arial" w:cs="Arial"/>
                <w:lang w:val="bs-Latn-BA"/>
              </w:rPr>
              <w:t xml:space="preserve"> – NAT/NAPT</w:t>
            </w:r>
          </w:p>
        </w:tc>
        <w:tc>
          <w:tcPr>
            <w:tcW w:w="4379" w:type="dxa"/>
            <w:vAlign w:val="center"/>
          </w:tcPr>
          <w:p w14:paraId="0EA07148" w14:textId="4099BBCD" w:rsidR="007C55C2" w:rsidRPr="009C22D8" w:rsidRDefault="007C55C2" w:rsidP="007C55C2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21BE">
              <w:rPr>
                <w:rFonts w:ascii="Arial" w:hAnsi="Arial" w:cs="Arial"/>
                <w:sz w:val="20"/>
                <w:szCs w:val="20"/>
                <w:lang w:val="bs-Latn-BA"/>
              </w:rPr>
              <w:t xml:space="preserve">CPE uređaj treba biti priključen na napajanje, i treba biti sinhronizovan na DSL liniju. </w:t>
            </w:r>
            <w:proofErr w:type="spellStart"/>
            <w:r w:rsidRPr="00D421BE">
              <w:rPr>
                <w:rFonts w:ascii="Arial" w:hAnsi="Arial" w:cs="Arial"/>
                <w:sz w:val="20"/>
                <w:szCs w:val="20"/>
                <w:lang w:val="bs-Latn-BA"/>
              </w:rPr>
              <w:t>PPPoE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 ili LTE</w:t>
            </w:r>
            <w:r w:rsidRPr="00D421BE">
              <w:rPr>
                <w:rFonts w:ascii="Arial" w:hAnsi="Arial" w:cs="Arial"/>
                <w:sz w:val="20"/>
                <w:szCs w:val="20"/>
                <w:lang w:val="bs-Latn-BA"/>
              </w:rPr>
              <w:t xml:space="preserve"> konekcija treba biti podignuta, a PC spojen na odgovarajući port namijenjen za Internet konekciju.</w:t>
            </w:r>
          </w:p>
        </w:tc>
        <w:tc>
          <w:tcPr>
            <w:tcW w:w="5953" w:type="dxa"/>
            <w:vAlign w:val="center"/>
          </w:tcPr>
          <w:p w14:paraId="05B4F13E" w14:textId="2B9B6B6C" w:rsidR="007C55C2" w:rsidRPr="008F76D0" w:rsidRDefault="007C55C2" w:rsidP="007C55C2">
            <w:pPr>
              <w:rPr>
                <w:rFonts w:ascii="Arial" w:hAnsi="Arial" w:cs="Arial"/>
                <w:color w:val="365F91" w:themeColor="accent1" w:themeShade="BF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lang w:val="hr-BA" w:eastAsia="bs-Latn-BA"/>
              </w:rPr>
              <w:t>PC treba imati izlaz preko javne IP adrese</w:t>
            </w:r>
            <w:r w:rsidRPr="00D421BE">
              <w:rPr>
                <w:rFonts w:ascii="Arial" w:eastAsia="Calibri" w:hAnsi="Arial" w:cs="Arial"/>
                <w:i/>
                <w:sz w:val="20"/>
                <w:szCs w:val="20"/>
                <w:lang w:val="hr-BA" w:eastAsia="bs-Latn-BA"/>
              </w:rPr>
              <w:t>.</w:t>
            </w:r>
          </w:p>
        </w:tc>
      </w:tr>
      <w:tr w:rsidR="007C55C2" w:rsidRPr="00C9515E" w14:paraId="37EECE3C" w14:textId="77777777" w:rsidTr="00ED7E2B">
        <w:trPr>
          <w:jc w:val="center"/>
        </w:trPr>
        <w:tc>
          <w:tcPr>
            <w:tcW w:w="875" w:type="dxa"/>
            <w:vAlign w:val="center"/>
          </w:tcPr>
          <w:p w14:paraId="2939C2CD" w14:textId="39228CB6" w:rsidR="007C55C2" w:rsidRPr="009C22D8" w:rsidRDefault="00053BF1" w:rsidP="007C5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C55C2" w:rsidRPr="009C22D8">
              <w:rPr>
                <w:rFonts w:ascii="Arial" w:hAnsi="Arial" w:cs="Arial"/>
                <w:sz w:val="20"/>
                <w:szCs w:val="20"/>
              </w:rPr>
              <w:t>.2.</w:t>
            </w:r>
          </w:p>
        </w:tc>
        <w:tc>
          <w:tcPr>
            <w:tcW w:w="3105" w:type="dxa"/>
            <w:vAlign w:val="center"/>
          </w:tcPr>
          <w:p w14:paraId="27F30E30" w14:textId="25E25923" w:rsidR="007C55C2" w:rsidRPr="002C7842" w:rsidRDefault="006411CB" w:rsidP="007C55C2">
            <w:pPr>
              <w:contextualSpacing/>
              <w:jc w:val="both"/>
              <w:rPr>
                <w:rFonts w:ascii="Arial" w:hAnsi="Arial" w:cs="Arial"/>
                <w:lang w:val="bs-Latn-BA"/>
              </w:rPr>
            </w:pPr>
            <w:r w:rsidRPr="006411CB">
              <w:rPr>
                <w:rFonts w:ascii="Arial" w:hAnsi="Arial" w:cs="Arial"/>
                <w:lang w:val="bs-Latn-BA"/>
              </w:rPr>
              <w:t xml:space="preserve">Statičko </w:t>
            </w:r>
            <w:proofErr w:type="spellStart"/>
            <w:r w:rsidRPr="006411CB">
              <w:rPr>
                <w:rFonts w:ascii="Arial" w:hAnsi="Arial" w:cs="Arial"/>
                <w:lang w:val="bs-Latn-BA"/>
              </w:rPr>
              <w:t>rutiranje</w:t>
            </w:r>
            <w:proofErr w:type="spellEnd"/>
            <w:r w:rsidRPr="006411CB">
              <w:rPr>
                <w:rFonts w:ascii="Arial" w:hAnsi="Arial" w:cs="Arial"/>
                <w:lang w:val="bs-Latn-BA"/>
              </w:rPr>
              <w:t xml:space="preserve"> i </w:t>
            </w:r>
            <w:proofErr w:type="spellStart"/>
            <w:r w:rsidRPr="006411CB">
              <w:rPr>
                <w:rFonts w:ascii="Arial" w:hAnsi="Arial" w:cs="Arial"/>
                <w:lang w:val="bs-Latn-BA"/>
              </w:rPr>
              <w:t>defaultno</w:t>
            </w:r>
            <w:proofErr w:type="spellEnd"/>
            <w:r w:rsidRPr="006411CB">
              <w:rPr>
                <w:rFonts w:ascii="Arial" w:hAnsi="Arial" w:cs="Arial"/>
                <w:lang w:val="bs-Latn-BA"/>
              </w:rPr>
              <w:t xml:space="preserve"> </w:t>
            </w:r>
            <w:proofErr w:type="spellStart"/>
            <w:r w:rsidRPr="006411CB">
              <w:rPr>
                <w:rFonts w:ascii="Arial" w:hAnsi="Arial" w:cs="Arial"/>
                <w:lang w:val="bs-Latn-BA"/>
              </w:rPr>
              <w:t>rutiranje</w:t>
            </w:r>
            <w:proofErr w:type="spellEnd"/>
            <w:r w:rsidRPr="006411CB">
              <w:rPr>
                <w:rFonts w:ascii="Arial" w:hAnsi="Arial" w:cs="Arial"/>
                <w:lang w:val="bs-Latn-BA"/>
              </w:rPr>
              <w:t>;</w:t>
            </w:r>
          </w:p>
        </w:tc>
        <w:tc>
          <w:tcPr>
            <w:tcW w:w="4379" w:type="dxa"/>
            <w:vAlign w:val="center"/>
          </w:tcPr>
          <w:p w14:paraId="32740781" w14:textId="14DF7FF2" w:rsidR="007C55C2" w:rsidRPr="00D421BE" w:rsidRDefault="007C55C2" w:rsidP="007C55C2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2 CPE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bs-Latn-BA"/>
              </w:rPr>
              <w:t>uredjaja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bs-Latn-BA"/>
              </w:rPr>
              <w:t>konfigurisati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 sa statičkim rutama</w:t>
            </w:r>
          </w:p>
        </w:tc>
        <w:tc>
          <w:tcPr>
            <w:tcW w:w="5953" w:type="dxa"/>
            <w:vAlign w:val="center"/>
          </w:tcPr>
          <w:p w14:paraId="28509EF4" w14:textId="48EB2823" w:rsidR="007C55C2" w:rsidRPr="00D421BE" w:rsidRDefault="007C55C2" w:rsidP="007C55C2">
            <w:pPr>
              <w:tabs>
                <w:tab w:val="left" w:pos="1134"/>
              </w:tabs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E76622">
              <w:rPr>
                <w:rFonts w:ascii="Arial" w:eastAsia="Calibri" w:hAnsi="Arial" w:cs="Arial"/>
                <w:i/>
                <w:sz w:val="20"/>
                <w:szCs w:val="20"/>
                <w:lang w:val="hr-BA" w:eastAsia="bs-Latn-BA"/>
              </w:rPr>
              <w:t>Provjerava se tabela ruta kako onih dobivenih dinamički tako i onih statički dodatih.</w:t>
            </w:r>
          </w:p>
        </w:tc>
      </w:tr>
      <w:tr w:rsidR="007C55C2" w:rsidRPr="00C9515E" w14:paraId="01459B3F" w14:textId="77777777" w:rsidTr="00ED7E2B">
        <w:trPr>
          <w:jc w:val="center"/>
        </w:trPr>
        <w:tc>
          <w:tcPr>
            <w:tcW w:w="875" w:type="dxa"/>
            <w:vAlign w:val="center"/>
          </w:tcPr>
          <w:p w14:paraId="5212C2C7" w14:textId="42BB3599" w:rsidR="007C55C2" w:rsidRDefault="00053BF1" w:rsidP="007C5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C55C2" w:rsidRPr="009E2E3D">
              <w:rPr>
                <w:rFonts w:ascii="Arial" w:hAnsi="Arial" w:cs="Arial"/>
                <w:sz w:val="20"/>
                <w:szCs w:val="20"/>
              </w:rPr>
              <w:t>.</w:t>
            </w:r>
            <w:r w:rsidR="00DD577F">
              <w:rPr>
                <w:rFonts w:ascii="Arial" w:hAnsi="Arial" w:cs="Arial"/>
                <w:sz w:val="20"/>
                <w:szCs w:val="20"/>
              </w:rPr>
              <w:t>3</w:t>
            </w:r>
            <w:r w:rsidR="007C55C2" w:rsidRPr="009E2E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05" w:type="dxa"/>
            <w:vAlign w:val="center"/>
          </w:tcPr>
          <w:p w14:paraId="34C71AAB" w14:textId="64CBA819" w:rsidR="007C55C2" w:rsidRPr="003232BB" w:rsidRDefault="007C55C2" w:rsidP="007C55C2">
            <w:pPr>
              <w:contextualSpacing/>
              <w:rPr>
                <w:rFonts w:ascii="Arial" w:hAnsi="Arial" w:cs="Arial"/>
                <w:lang w:val="bs-Latn-BA"/>
              </w:rPr>
            </w:pPr>
            <w:proofErr w:type="spellStart"/>
            <w:r w:rsidRPr="003232BB">
              <w:rPr>
                <w:rFonts w:ascii="Arial" w:hAnsi="Arial" w:cs="Arial"/>
                <w:lang w:val="bs-Latn-BA"/>
              </w:rPr>
              <w:t>Routing</w:t>
            </w:r>
            <w:proofErr w:type="spellEnd"/>
            <w:r w:rsidRPr="003232BB">
              <w:rPr>
                <w:rFonts w:ascii="Arial" w:hAnsi="Arial" w:cs="Arial"/>
                <w:lang w:val="bs-Latn-BA"/>
              </w:rPr>
              <w:t xml:space="preserve"> </w:t>
            </w:r>
            <w:proofErr w:type="spellStart"/>
            <w:r w:rsidRPr="003232BB">
              <w:rPr>
                <w:rFonts w:ascii="Arial" w:hAnsi="Arial" w:cs="Arial"/>
                <w:lang w:val="bs-Latn-BA"/>
              </w:rPr>
              <w:t>protokol:OSPF</w:t>
            </w:r>
            <w:proofErr w:type="spellEnd"/>
            <w:r w:rsidRPr="003232BB">
              <w:rPr>
                <w:rFonts w:ascii="Arial" w:hAnsi="Arial" w:cs="Arial"/>
                <w:lang w:val="bs-Latn-BA"/>
              </w:rPr>
              <w:t xml:space="preserve"> v2, BGP v4, BFD</w:t>
            </w:r>
          </w:p>
        </w:tc>
        <w:tc>
          <w:tcPr>
            <w:tcW w:w="4379" w:type="dxa"/>
            <w:vAlign w:val="center"/>
          </w:tcPr>
          <w:p w14:paraId="5556EBCF" w14:textId="09D5FEBE" w:rsidR="007C55C2" w:rsidRDefault="007C55C2" w:rsidP="007C55C2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2 CPE uređaj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bs-Latn-BA"/>
              </w:rPr>
              <w:t>konfigurisati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 da koriste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bs-Latn-BA"/>
              </w:rPr>
              <w:t>pomenute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bs-Latn-BA"/>
              </w:rPr>
              <w:t>ruting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 protokole</w:t>
            </w:r>
          </w:p>
        </w:tc>
        <w:tc>
          <w:tcPr>
            <w:tcW w:w="5953" w:type="dxa"/>
            <w:vAlign w:val="center"/>
          </w:tcPr>
          <w:p w14:paraId="02A14E4D" w14:textId="11E92B78" w:rsidR="007C55C2" w:rsidRPr="00E76622" w:rsidRDefault="007C55C2" w:rsidP="007C55C2">
            <w:pPr>
              <w:tabs>
                <w:tab w:val="left" w:pos="1134"/>
              </w:tabs>
              <w:contextualSpacing/>
              <w:rPr>
                <w:rFonts w:ascii="Arial" w:eastAsia="Calibri" w:hAnsi="Arial" w:cs="Arial"/>
                <w:i/>
                <w:sz w:val="20"/>
                <w:szCs w:val="20"/>
                <w:lang w:val="hr-BA" w:eastAsia="bs-Latn-BA"/>
              </w:rPr>
            </w:pPr>
            <w:r w:rsidRPr="00E76622">
              <w:rPr>
                <w:rFonts w:ascii="Arial" w:eastAsia="Calibri" w:hAnsi="Arial" w:cs="Arial"/>
                <w:i/>
                <w:sz w:val="20"/>
                <w:szCs w:val="20"/>
                <w:lang w:val="hr-BA" w:eastAsia="bs-Latn-BA"/>
              </w:rPr>
              <w:t>Provjerava se tabela ruta kako onih dobivenih dinamički tako i onih statički dodatih</w:t>
            </w:r>
            <w:r w:rsidRPr="00D421B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DD577F" w:rsidRPr="00C9515E" w14:paraId="3D62810D" w14:textId="77777777" w:rsidTr="00ED7E2B">
        <w:trPr>
          <w:trHeight w:val="1610"/>
          <w:jc w:val="center"/>
        </w:trPr>
        <w:tc>
          <w:tcPr>
            <w:tcW w:w="875" w:type="dxa"/>
            <w:vAlign w:val="center"/>
          </w:tcPr>
          <w:p w14:paraId="139DF7DF" w14:textId="72F4E950" w:rsidR="00DD577F" w:rsidRPr="009E2E3D" w:rsidRDefault="00054BA7" w:rsidP="00DD5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D577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05" w:type="dxa"/>
            <w:vAlign w:val="center"/>
          </w:tcPr>
          <w:p w14:paraId="2E3AE494" w14:textId="2D0F673E" w:rsidR="00DD577F" w:rsidRDefault="00146E52" w:rsidP="00DD577F">
            <w:pPr>
              <w:rPr>
                <w:rFonts w:ascii="Arial" w:hAnsi="Arial" w:cs="Arial"/>
              </w:rPr>
            </w:pPr>
            <w:r w:rsidRPr="00146E52">
              <w:rPr>
                <w:rFonts w:ascii="Arial" w:eastAsia="Calibri" w:hAnsi="Arial" w:cs="Arial"/>
              </w:rPr>
              <w:t>IPsec (</w:t>
            </w:r>
            <w:proofErr w:type="spellStart"/>
            <w:r w:rsidRPr="00146E52">
              <w:rPr>
                <w:rFonts w:ascii="Arial" w:eastAsia="Calibri" w:hAnsi="Arial" w:cs="Arial"/>
              </w:rPr>
              <w:t>Uspostava</w:t>
            </w:r>
            <w:proofErr w:type="spellEnd"/>
            <w:r w:rsidRPr="00146E5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46E52">
              <w:rPr>
                <w:rFonts w:ascii="Arial" w:eastAsia="Calibri" w:hAnsi="Arial" w:cs="Arial"/>
              </w:rPr>
              <w:t>tunela</w:t>
            </w:r>
            <w:proofErr w:type="spellEnd"/>
            <w:r w:rsidRPr="00146E52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146E52">
              <w:rPr>
                <w:rFonts w:ascii="Arial" w:eastAsia="Calibri" w:hAnsi="Arial" w:cs="Arial"/>
              </w:rPr>
              <w:t>te</w:t>
            </w:r>
            <w:proofErr w:type="spellEnd"/>
            <w:r w:rsidRPr="00146E5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46E52">
              <w:rPr>
                <w:rFonts w:ascii="Arial" w:eastAsia="Calibri" w:hAnsi="Arial" w:cs="Arial"/>
              </w:rPr>
              <w:t>mogućnost</w:t>
            </w:r>
            <w:proofErr w:type="spellEnd"/>
            <w:r w:rsidRPr="00146E5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46E52">
              <w:rPr>
                <w:rFonts w:ascii="Arial" w:eastAsia="Calibri" w:hAnsi="Arial" w:cs="Arial"/>
              </w:rPr>
              <w:t>rutiranja</w:t>
            </w:r>
            <w:proofErr w:type="spellEnd"/>
            <w:r w:rsidRPr="00146E5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46E52">
              <w:rPr>
                <w:rFonts w:ascii="Arial" w:eastAsia="Calibri" w:hAnsi="Arial" w:cs="Arial"/>
              </w:rPr>
              <w:t>saobraćaja</w:t>
            </w:r>
            <w:proofErr w:type="spellEnd"/>
            <w:r w:rsidRPr="00146E5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46E52">
              <w:rPr>
                <w:rFonts w:ascii="Arial" w:eastAsia="Calibri" w:hAnsi="Arial" w:cs="Arial"/>
              </w:rPr>
              <w:t>kroz</w:t>
            </w:r>
            <w:proofErr w:type="spellEnd"/>
            <w:r w:rsidRPr="00146E5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46E52">
              <w:rPr>
                <w:rFonts w:ascii="Arial" w:eastAsia="Calibri" w:hAnsi="Arial" w:cs="Arial"/>
              </w:rPr>
              <w:t>tunel</w:t>
            </w:r>
            <w:proofErr w:type="spellEnd"/>
            <w:r w:rsidRPr="00146E52">
              <w:rPr>
                <w:rFonts w:ascii="Arial" w:eastAsia="Calibri" w:hAnsi="Arial" w:cs="Arial"/>
              </w:rPr>
              <w:t xml:space="preserve">); </w:t>
            </w:r>
          </w:p>
        </w:tc>
        <w:tc>
          <w:tcPr>
            <w:tcW w:w="4379" w:type="dxa"/>
            <w:vAlign w:val="center"/>
          </w:tcPr>
          <w:p w14:paraId="245FCEF2" w14:textId="650F8889" w:rsidR="00DD577F" w:rsidRPr="00E76622" w:rsidRDefault="00DD577F" w:rsidP="00DD577F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r-BA" w:eastAsia="bs-Latn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 w:eastAsia="bs-Latn-BA"/>
              </w:rPr>
              <w:t>2 CPE uredjaja konfigurisati na na</w:t>
            </w:r>
            <w:r w:rsidR="00054BA7">
              <w:rPr>
                <w:rFonts w:ascii="Arial" w:eastAsia="Calibri" w:hAnsi="Arial" w:cs="Arial"/>
                <w:sz w:val="20"/>
                <w:szCs w:val="20"/>
                <w:lang w:val="hr-BA" w:eastAsia="bs-Latn-BA"/>
              </w:rPr>
              <w:t>č</w:t>
            </w:r>
            <w:r>
              <w:rPr>
                <w:rFonts w:ascii="Arial" w:eastAsia="Calibri" w:hAnsi="Arial" w:cs="Arial"/>
                <w:sz w:val="20"/>
                <w:szCs w:val="20"/>
                <w:lang w:val="hr-BA" w:eastAsia="bs-Latn-BA"/>
              </w:rPr>
              <w:t xml:space="preserve">in da se uspostavi IPsec </w:t>
            </w:r>
          </w:p>
        </w:tc>
        <w:tc>
          <w:tcPr>
            <w:tcW w:w="5953" w:type="dxa"/>
            <w:vAlign w:val="center"/>
          </w:tcPr>
          <w:p w14:paraId="0A92D0D7" w14:textId="4B409803" w:rsidR="00DD577F" w:rsidRPr="00E76622" w:rsidRDefault="00DD577F" w:rsidP="00DD577F">
            <w:pPr>
              <w:rPr>
                <w:rFonts w:ascii="Arial" w:hAnsi="Arial" w:cs="Arial"/>
                <w:i/>
                <w:sz w:val="20"/>
                <w:szCs w:val="20"/>
                <w:u w:val="single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u w:val="single"/>
                <w:lang w:val="bs-Latn-BA"/>
              </w:rPr>
              <w:t>Provjera uspostavljen</w:t>
            </w:r>
            <w:r w:rsidR="00923605">
              <w:rPr>
                <w:rFonts w:ascii="Arial" w:hAnsi="Arial" w:cs="Arial"/>
                <w:i/>
                <w:sz w:val="20"/>
                <w:szCs w:val="20"/>
                <w:u w:val="single"/>
                <w:lang w:val="bs-Latn-BA"/>
              </w:rPr>
              <w:t>og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  <w:lang w:val="bs-Latn-BA"/>
              </w:rPr>
              <w:t xml:space="preserve"> tunela</w:t>
            </w:r>
          </w:p>
        </w:tc>
      </w:tr>
      <w:tr w:rsidR="00054BA7" w:rsidRPr="00C9515E" w14:paraId="43D8A708" w14:textId="77777777" w:rsidTr="00ED7E2B">
        <w:trPr>
          <w:trHeight w:val="1610"/>
          <w:jc w:val="center"/>
        </w:trPr>
        <w:tc>
          <w:tcPr>
            <w:tcW w:w="875" w:type="dxa"/>
            <w:vAlign w:val="center"/>
          </w:tcPr>
          <w:p w14:paraId="56A6E4C7" w14:textId="1378187C" w:rsidR="00054BA7" w:rsidRDefault="00054BA7" w:rsidP="00DD5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6.5.</w:t>
            </w:r>
          </w:p>
        </w:tc>
        <w:tc>
          <w:tcPr>
            <w:tcW w:w="3105" w:type="dxa"/>
            <w:vAlign w:val="center"/>
          </w:tcPr>
          <w:p w14:paraId="5BA38A05" w14:textId="003B0810" w:rsidR="00054BA7" w:rsidRPr="00B32D1B" w:rsidRDefault="00F477DA" w:rsidP="00DD577F">
            <w:pPr>
              <w:rPr>
                <w:rFonts w:ascii="Arial" w:eastAsia="Calibri" w:hAnsi="Arial" w:cs="Arial"/>
              </w:rPr>
            </w:pPr>
            <w:r w:rsidRPr="00F477DA">
              <w:rPr>
                <w:rFonts w:ascii="Arial" w:eastAsia="Calibri" w:hAnsi="Arial" w:cs="Arial"/>
              </w:rPr>
              <w:t>GRE (</w:t>
            </w:r>
            <w:proofErr w:type="spellStart"/>
            <w:r w:rsidRPr="00F477DA">
              <w:rPr>
                <w:rFonts w:ascii="Arial" w:eastAsia="Calibri" w:hAnsi="Arial" w:cs="Arial"/>
              </w:rPr>
              <w:t>Uspostava</w:t>
            </w:r>
            <w:proofErr w:type="spellEnd"/>
            <w:r w:rsidRPr="00F477D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477DA">
              <w:rPr>
                <w:rFonts w:ascii="Arial" w:eastAsia="Calibri" w:hAnsi="Arial" w:cs="Arial"/>
              </w:rPr>
              <w:t>tunela</w:t>
            </w:r>
            <w:proofErr w:type="spellEnd"/>
            <w:r w:rsidRPr="00F477DA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477DA">
              <w:rPr>
                <w:rFonts w:ascii="Arial" w:eastAsia="Calibri" w:hAnsi="Arial" w:cs="Arial"/>
              </w:rPr>
              <w:t>te</w:t>
            </w:r>
            <w:proofErr w:type="spellEnd"/>
            <w:r w:rsidRPr="00F477D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477DA">
              <w:rPr>
                <w:rFonts w:ascii="Arial" w:eastAsia="Calibri" w:hAnsi="Arial" w:cs="Arial"/>
              </w:rPr>
              <w:t>mogućnost</w:t>
            </w:r>
            <w:proofErr w:type="spellEnd"/>
            <w:r w:rsidRPr="00F477D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477DA">
              <w:rPr>
                <w:rFonts w:ascii="Arial" w:eastAsia="Calibri" w:hAnsi="Arial" w:cs="Arial"/>
              </w:rPr>
              <w:t>statičkog</w:t>
            </w:r>
            <w:proofErr w:type="spellEnd"/>
            <w:r w:rsidRPr="00F477D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477DA">
              <w:rPr>
                <w:rFonts w:ascii="Arial" w:eastAsia="Calibri" w:hAnsi="Arial" w:cs="Arial"/>
              </w:rPr>
              <w:t>rutiranja</w:t>
            </w:r>
            <w:proofErr w:type="spellEnd"/>
            <w:r w:rsidRPr="00F477D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477DA">
              <w:rPr>
                <w:rFonts w:ascii="Arial" w:eastAsia="Calibri" w:hAnsi="Arial" w:cs="Arial"/>
              </w:rPr>
              <w:t>saobraćaja</w:t>
            </w:r>
            <w:proofErr w:type="spellEnd"/>
            <w:r w:rsidRPr="00F477D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477DA">
              <w:rPr>
                <w:rFonts w:ascii="Arial" w:eastAsia="Calibri" w:hAnsi="Arial" w:cs="Arial"/>
              </w:rPr>
              <w:t>preko</w:t>
            </w:r>
            <w:proofErr w:type="spellEnd"/>
            <w:r w:rsidRPr="00F477DA">
              <w:rPr>
                <w:rFonts w:ascii="Arial" w:eastAsia="Calibri" w:hAnsi="Arial" w:cs="Arial"/>
              </w:rPr>
              <w:t xml:space="preserve"> GRE </w:t>
            </w:r>
            <w:proofErr w:type="spellStart"/>
            <w:r w:rsidRPr="00F477DA">
              <w:rPr>
                <w:rFonts w:ascii="Arial" w:eastAsia="Calibri" w:hAnsi="Arial" w:cs="Arial"/>
              </w:rPr>
              <w:t>tunela</w:t>
            </w:r>
            <w:proofErr w:type="spellEnd"/>
            <w:r w:rsidRPr="00F477DA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477DA">
              <w:rPr>
                <w:rFonts w:ascii="Arial" w:eastAsia="Calibri" w:hAnsi="Arial" w:cs="Arial"/>
              </w:rPr>
              <w:t>sa</w:t>
            </w:r>
            <w:proofErr w:type="spellEnd"/>
            <w:r w:rsidRPr="00F477D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477DA">
              <w:rPr>
                <w:rFonts w:ascii="Arial" w:eastAsia="Calibri" w:hAnsi="Arial" w:cs="Arial"/>
              </w:rPr>
              <w:t>ciljem</w:t>
            </w:r>
            <w:proofErr w:type="spellEnd"/>
            <w:r w:rsidRPr="00F477D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477DA">
              <w:rPr>
                <w:rFonts w:ascii="Arial" w:eastAsia="Calibri" w:hAnsi="Arial" w:cs="Arial"/>
              </w:rPr>
              <w:t>komunikacije</w:t>
            </w:r>
            <w:proofErr w:type="spellEnd"/>
            <w:r w:rsidRPr="00F477D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477DA">
              <w:rPr>
                <w:rFonts w:ascii="Arial" w:eastAsia="Calibri" w:hAnsi="Arial" w:cs="Arial"/>
              </w:rPr>
              <w:t>korisničkih</w:t>
            </w:r>
            <w:proofErr w:type="spellEnd"/>
            <w:r w:rsidRPr="00F477D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477DA">
              <w:rPr>
                <w:rFonts w:ascii="Arial" w:eastAsia="Calibri" w:hAnsi="Arial" w:cs="Arial"/>
              </w:rPr>
              <w:t>privatnih</w:t>
            </w:r>
            <w:proofErr w:type="spellEnd"/>
            <w:r w:rsidRPr="00F477D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477DA">
              <w:rPr>
                <w:rFonts w:ascii="Arial" w:eastAsia="Calibri" w:hAnsi="Arial" w:cs="Arial"/>
              </w:rPr>
              <w:t>subneta</w:t>
            </w:r>
            <w:proofErr w:type="spellEnd"/>
            <w:r w:rsidRPr="00F477DA">
              <w:rPr>
                <w:rFonts w:ascii="Arial" w:eastAsia="Calibri" w:hAnsi="Arial" w:cs="Arial"/>
              </w:rPr>
              <w:t xml:space="preserve">  (</w:t>
            </w:r>
            <w:proofErr w:type="spellStart"/>
            <w:r w:rsidRPr="00F477DA">
              <w:rPr>
                <w:rFonts w:ascii="Arial" w:eastAsia="Calibri" w:hAnsi="Arial" w:cs="Arial"/>
              </w:rPr>
              <w:t>mreža</w:t>
            </w:r>
            <w:proofErr w:type="spellEnd"/>
            <w:r w:rsidRPr="00F477DA">
              <w:rPr>
                <w:rFonts w:ascii="Arial" w:eastAsia="Calibri" w:hAnsi="Arial" w:cs="Arial"/>
              </w:rPr>
              <w:t xml:space="preserve">) </w:t>
            </w:r>
            <w:proofErr w:type="spellStart"/>
            <w:r w:rsidRPr="00F477DA">
              <w:rPr>
                <w:rFonts w:ascii="Arial" w:eastAsia="Calibri" w:hAnsi="Arial" w:cs="Arial"/>
              </w:rPr>
              <w:t>sa</w:t>
            </w:r>
            <w:proofErr w:type="spellEnd"/>
            <w:r w:rsidRPr="00F477D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477DA">
              <w:rPr>
                <w:rFonts w:ascii="Arial" w:eastAsia="Calibri" w:hAnsi="Arial" w:cs="Arial"/>
              </w:rPr>
              <w:t>centralnom</w:t>
            </w:r>
            <w:proofErr w:type="spellEnd"/>
            <w:r w:rsidRPr="00F477D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477DA">
              <w:rPr>
                <w:rFonts w:ascii="Arial" w:eastAsia="Calibri" w:hAnsi="Arial" w:cs="Arial"/>
              </w:rPr>
              <w:t>lokacijom</w:t>
            </w:r>
            <w:proofErr w:type="spellEnd"/>
            <w:r w:rsidRPr="00F477DA">
              <w:rPr>
                <w:rFonts w:ascii="Arial" w:eastAsia="Calibri" w:hAnsi="Arial" w:cs="Arial"/>
              </w:rPr>
              <w:t>);</w:t>
            </w:r>
          </w:p>
        </w:tc>
        <w:tc>
          <w:tcPr>
            <w:tcW w:w="4379" w:type="dxa"/>
            <w:vAlign w:val="center"/>
          </w:tcPr>
          <w:p w14:paraId="2BF2D8F4" w14:textId="29F69D95" w:rsidR="00054BA7" w:rsidRDefault="00054BA7" w:rsidP="00DD577F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r-BA" w:eastAsia="bs-Latn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 w:eastAsia="bs-Latn-BA"/>
              </w:rPr>
              <w:t>CPE uredjaja konfigurisati na način da se uspostavi GRE tunel prema centraloj lokaciji u mreži</w:t>
            </w:r>
          </w:p>
        </w:tc>
        <w:tc>
          <w:tcPr>
            <w:tcW w:w="5953" w:type="dxa"/>
            <w:vAlign w:val="center"/>
          </w:tcPr>
          <w:p w14:paraId="1E79DB24" w14:textId="56A24373" w:rsidR="00054BA7" w:rsidRDefault="00923605" w:rsidP="00DD577F">
            <w:pPr>
              <w:rPr>
                <w:rFonts w:ascii="Arial" w:hAnsi="Arial" w:cs="Arial"/>
                <w:i/>
                <w:sz w:val="20"/>
                <w:szCs w:val="20"/>
                <w:u w:val="single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u w:val="single"/>
                <w:lang w:val="bs-Latn-BA"/>
              </w:rPr>
              <w:t>Provjera uspostavljenog tunela</w:t>
            </w:r>
          </w:p>
        </w:tc>
      </w:tr>
      <w:tr w:rsidR="00DD577F" w:rsidRPr="00C9515E" w14:paraId="25099FB5" w14:textId="77777777" w:rsidTr="00ED7E2B">
        <w:trPr>
          <w:jc w:val="center"/>
        </w:trPr>
        <w:tc>
          <w:tcPr>
            <w:tcW w:w="875" w:type="dxa"/>
            <w:vAlign w:val="center"/>
          </w:tcPr>
          <w:p w14:paraId="7DA035FA" w14:textId="0C7F12C2" w:rsidR="00DD577F" w:rsidRPr="009C22D8" w:rsidRDefault="00923605" w:rsidP="00DD5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D577F">
              <w:rPr>
                <w:rFonts w:ascii="Arial" w:hAnsi="Arial" w:cs="Arial"/>
                <w:sz w:val="20"/>
                <w:szCs w:val="20"/>
              </w:rPr>
              <w:t>.</w:t>
            </w:r>
            <w:r w:rsidR="00054123">
              <w:rPr>
                <w:rFonts w:ascii="Arial" w:hAnsi="Arial" w:cs="Arial"/>
                <w:sz w:val="20"/>
                <w:szCs w:val="20"/>
              </w:rPr>
              <w:t>6</w:t>
            </w:r>
            <w:r w:rsidR="00774F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05" w:type="dxa"/>
            <w:vAlign w:val="center"/>
          </w:tcPr>
          <w:p w14:paraId="7AEC3293" w14:textId="77777777" w:rsidR="00DD577F" w:rsidRPr="00022664" w:rsidRDefault="00DD577F" w:rsidP="00DD577F">
            <w:pPr>
              <w:rPr>
                <w:rFonts w:ascii="Arial" w:hAnsi="Arial" w:cs="Arial"/>
              </w:rPr>
            </w:pPr>
            <w:r w:rsidRPr="00022664">
              <w:rPr>
                <w:rFonts w:ascii="Arial" w:hAnsi="Arial" w:cs="Arial"/>
              </w:rPr>
              <w:t xml:space="preserve">Podrška za DHCP static lease </w:t>
            </w:r>
            <w:proofErr w:type="spellStart"/>
            <w:r w:rsidRPr="00022664">
              <w:rPr>
                <w:rFonts w:ascii="Arial" w:hAnsi="Arial" w:cs="Arial"/>
              </w:rPr>
              <w:t>na</w:t>
            </w:r>
            <w:proofErr w:type="spellEnd"/>
            <w:r w:rsidRPr="00022664">
              <w:rPr>
                <w:rFonts w:ascii="Arial" w:hAnsi="Arial" w:cs="Arial"/>
              </w:rPr>
              <w:t xml:space="preserve"> LAN </w:t>
            </w:r>
            <w:proofErr w:type="spellStart"/>
            <w:r w:rsidRPr="00022664">
              <w:rPr>
                <w:rFonts w:ascii="Arial" w:hAnsi="Arial" w:cs="Arial"/>
              </w:rPr>
              <w:t>strani</w:t>
            </w:r>
            <w:proofErr w:type="spellEnd"/>
            <w:r w:rsidRPr="00022664">
              <w:rPr>
                <w:rFonts w:ascii="Arial" w:hAnsi="Arial" w:cs="Arial"/>
              </w:rPr>
              <w:t xml:space="preserve"> (</w:t>
            </w:r>
            <w:proofErr w:type="spellStart"/>
            <w:r w:rsidRPr="00022664">
              <w:rPr>
                <w:rFonts w:ascii="Arial" w:hAnsi="Arial" w:cs="Arial"/>
              </w:rPr>
              <w:t>prema</w:t>
            </w:r>
            <w:proofErr w:type="spellEnd"/>
            <w:r w:rsidRPr="00022664">
              <w:rPr>
                <w:rFonts w:ascii="Arial" w:hAnsi="Arial" w:cs="Arial"/>
              </w:rPr>
              <w:t xml:space="preserve"> client MAC </w:t>
            </w:r>
            <w:proofErr w:type="spellStart"/>
            <w:r w:rsidRPr="00022664">
              <w:rPr>
                <w:rFonts w:ascii="Arial" w:hAnsi="Arial" w:cs="Arial"/>
              </w:rPr>
              <w:t>adresi</w:t>
            </w:r>
            <w:proofErr w:type="spellEnd"/>
            <w:r w:rsidRPr="00022664">
              <w:rPr>
                <w:rFonts w:ascii="Arial" w:hAnsi="Arial" w:cs="Arial"/>
              </w:rPr>
              <w:t>);</w:t>
            </w:r>
          </w:p>
          <w:p w14:paraId="0643A944" w14:textId="17A39DDF" w:rsidR="00DD577F" w:rsidRPr="008F76D0" w:rsidRDefault="00DD577F" w:rsidP="00DD577F">
            <w:pPr>
              <w:rPr>
                <w:rFonts w:ascii="Arial" w:eastAsia="Calibri" w:hAnsi="Arial" w:cs="Arial"/>
              </w:rPr>
            </w:pPr>
          </w:p>
        </w:tc>
        <w:tc>
          <w:tcPr>
            <w:tcW w:w="4379" w:type="dxa"/>
            <w:vAlign w:val="center"/>
          </w:tcPr>
          <w:p w14:paraId="6CC1497A" w14:textId="5A5F0EFC" w:rsidR="00DD577F" w:rsidRPr="00D421BE" w:rsidRDefault="00DD577F" w:rsidP="00DD577F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r-BA" w:eastAsia="bs-Latn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 w:eastAsia="bs-Latn-BA"/>
              </w:rPr>
              <w:t>Mapiranje IP adrese sa korsničkom mac adresom</w:t>
            </w:r>
          </w:p>
        </w:tc>
        <w:tc>
          <w:tcPr>
            <w:tcW w:w="5953" w:type="dxa"/>
            <w:vAlign w:val="center"/>
          </w:tcPr>
          <w:p w14:paraId="16AD2D25" w14:textId="77777777" w:rsidR="00DD577F" w:rsidRPr="00E76622" w:rsidRDefault="00DD577F" w:rsidP="00DD577F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76622">
              <w:rPr>
                <w:rFonts w:ascii="Arial" w:hAnsi="Arial" w:cs="Arial"/>
                <w:i/>
                <w:sz w:val="20"/>
                <w:szCs w:val="20"/>
                <w:u w:val="single"/>
                <w:lang w:val="bs-Latn-BA"/>
              </w:rPr>
              <w:t>Dio 1:</w:t>
            </w:r>
            <w:r w:rsidRPr="00E76622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Dva DHCP klijenta (npr. PC, smartphone) se spajaju na portove/ na modemu na kojima je aktiviran lokalni DHCP server. </w:t>
            </w:r>
          </w:p>
          <w:p w14:paraId="0CA99E4A" w14:textId="77777777" w:rsidR="00DD577F" w:rsidRPr="00E76622" w:rsidRDefault="00DD577F" w:rsidP="00DD577F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76622">
              <w:rPr>
                <w:rFonts w:ascii="Arial" w:hAnsi="Arial" w:cs="Arial"/>
                <w:i/>
                <w:sz w:val="20"/>
                <w:szCs w:val="20"/>
                <w:u w:val="single"/>
                <w:lang w:val="bs-Latn-BA"/>
              </w:rPr>
              <w:t>Dio 2:</w:t>
            </w:r>
            <w:r w:rsidRPr="00E76622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Treći DHCP klijent se spaja na odgovarajući port/ </w:t>
            </w:r>
            <w:proofErr w:type="spellStart"/>
            <w:r w:rsidRPr="00E76622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pokušava</w:t>
            </w:r>
            <w:proofErr w:type="spellEnd"/>
            <w:r w:rsidRPr="00E76622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dobiti IP adre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su koja je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mapirana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.</w:t>
            </w:r>
            <w:r w:rsidRPr="00E76622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.</w:t>
            </w:r>
          </w:p>
          <w:p w14:paraId="622A390C" w14:textId="77777777" w:rsidR="00DD577F" w:rsidRPr="00E76622" w:rsidRDefault="00DD577F" w:rsidP="00DD577F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76622">
              <w:rPr>
                <w:rFonts w:ascii="Arial" w:hAnsi="Arial" w:cs="Arial"/>
                <w:i/>
                <w:sz w:val="20"/>
                <w:szCs w:val="20"/>
                <w:u w:val="single"/>
                <w:lang w:val="bs-Latn-BA"/>
              </w:rPr>
              <w:t>Dio 3:</w:t>
            </w:r>
            <w:r w:rsidRPr="00E76622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Provjerava se 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IP adrese za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krosnika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za kojeg je kreiran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static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lease</w:t>
            </w:r>
            <w:proofErr w:type="spellEnd"/>
            <w:r w:rsidRPr="00E76622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.</w:t>
            </w:r>
          </w:p>
          <w:p w14:paraId="4E2CBADD" w14:textId="0BCEC6CC" w:rsidR="00DD577F" w:rsidRPr="00D421BE" w:rsidRDefault="00DD577F" w:rsidP="00DD577F">
            <w:pPr>
              <w:contextualSpacing/>
              <w:rPr>
                <w:rFonts w:ascii="Arial" w:eastAsia="Calibri" w:hAnsi="Arial" w:cs="Arial"/>
                <w:i/>
                <w:sz w:val="20"/>
                <w:szCs w:val="20"/>
                <w:lang w:val="hr-BA" w:eastAsia="bs-Latn-BA"/>
              </w:rPr>
            </w:pPr>
          </w:p>
        </w:tc>
      </w:tr>
      <w:tr w:rsidR="00DD577F" w:rsidRPr="00C9515E" w14:paraId="5E94F3B6" w14:textId="77777777" w:rsidTr="00ED7E2B">
        <w:trPr>
          <w:jc w:val="center"/>
        </w:trPr>
        <w:tc>
          <w:tcPr>
            <w:tcW w:w="875" w:type="dxa"/>
            <w:vAlign w:val="center"/>
          </w:tcPr>
          <w:p w14:paraId="47400222" w14:textId="3ACAB3E4" w:rsidR="00DD577F" w:rsidRPr="009E2E3D" w:rsidRDefault="00923605" w:rsidP="00DD5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D577F">
              <w:rPr>
                <w:rFonts w:ascii="Arial" w:hAnsi="Arial" w:cs="Arial"/>
                <w:sz w:val="20"/>
                <w:szCs w:val="20"/>
              </w:rPr>
              <w:t>.</w:t>
            </w:r>
            <w:r w:rsidR="00054123">
              <w:rPr>
                <w:rFonts w:ascii="Arial" w:hAnsi="Arial" w:cs="Arial"/>
                <w:sz w:val="20"/>
                <w:szCs w:val="20"/>
              </w:rPr>
              <w:t>7</w:t>
            </w:r>
            <w:r w:rsidR="00774F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05" w:type="dxa"/>
            <w:vAlign w:val="center"/>
          </w:tcPr>
          <w:p w14:paraId="6AD0DFA6" w14:textId="2061D6EA" w:rsidR="00DD577F" w:rsidRPr="008F76D0" w:rsidRDefault="00335C95" w:rsidP="00DD577F">
            <w:pPr>
              <w:rPr>
                <w:rFonts w:ascii="Arial" w:eastAsia="Calibri" w:hAnsi="Arial" w:cs="Arial"/>
              </w:rPr>
            </w:pPr>
            <w:r w:rsidRPr="00335C95">
              <w:rPr>
                <w:rFonts w:ascii="Arial" w:hAnsi="Arial" w:cs="Arial"/>
                <w:lang w:val="bs-Latn-BA"/>
              </w:rPr>
              <w:t xml:space="preserve">DNS </w:t>
            </w:r>
            <w:proofErr w:type="spellStart"/>
            <w:r w:rsidRPr="00335C95">
              <w:rPr>
                <w:rFonts w:ascii="Arial" w:hAnsi="Arial" w:cs="Arial"/>
                <w:lang w:val="bs-Latn-BA"/>
              </w:rPr>
              <w:t>Client</w:t>
            </w:r>
            <w:proofErr w:type="spellEnd"/>
            <w:r w:rsidRPr="00335C95">
              <w:rPr>
                <w:rFonts w:ascii="Arial" w:hAnsi="Arial" w:cs="Arial"/>
                <w:lang w:val="bs-Latn-BA"/>
              </w:rPr>
              <w:t xml:space="preserve">, </w:t>
            </w:r>
            <w:r w:rsidR="00EC6E71">
              <w:rPr>
                <w:rFonts w:ascii="Arial" w:hAnsi="Arial" w:cs="Arial"/>
                <w:lang w:val="bs-Latn-BA"/>
              </w:rPr>
              <w:t xml:space="preserve">DNS </w:t>
            </w:r>
            <w:r w:rsidRPr="00335C95">
              <w:rPr>
                <w:rFonts w:ascii="Arial" w:hAnsi="Arial" w:cs="Arial"/>
                <w:lang w:val="bs-Latn-BA"/>
              </w:rPr>
              <w:t>Proxy</w:t>
            </w:r>
          </w:p>
        </w:tc>
        <w:tc>
          <w:tcPr>
            <w:tcW w:w="4379" w:type="dxa"/>
            <w:vAlign w:val="center"/>
          </w:tcPr>
          <w:p w14:paraId="090737F3" w14:textId="42CC9B53" w:rsidR="00DD577F" w:rsidRPr="00E76622" w:rsidRDefault="00DD577F" w:rsidP="00DD577F">
            <w:pPr>
              <w:rPr>
                <w:rFonts w:ascii="Arial" w:hAnsi="Arial" w:cs="Arial"/>
                <w:sz w:val="20"/>
                <w:szCs w:val="20"/>
              </w:rPr>
            </w:pPr>
            <w:r w:rsidRPr="009E2E3D">
              <w:rPr>
                <w:rFonts w:ascii="Arial" w:hAnsi="Arial" w:cs="Arial"/>
                <w:sz w:val="20"/>
                <w:szCs w:val="20"/>
                <w:lang w:val="bs-Latn-BA"/>
              </w:rPr>
              <w:t xml:space="preserve">CPE uređaj treba biti priključen na napajanje,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WAN ili </w:t>
            </w:r>
            <w:proofErr w:type="spellStart"/>
            <w:r w:rsidRPr="009E2E3D">
              <w:rPr>
                <w:rFonts w:ascii="Arial" w:hAnsi="Arial" w:cs="Arial"/>
                <w:sz w:val="20"/>
                <w:szCs w:val="20"/>
                <w:lang w:val="bs-Latn-BA"/>
              </w:rPr>
              <w:t>PPPoE</w:t>
            </w:r>
            <w:proofErr w:type="spellEnd"/>
            <w:r w:rsidRPr="009E2E3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ili LTE </w:t>
            </w:r>
            <w:r w:rsidRPr="009E2E3D">
              <w:rPr>
                <w:rFonts w:ascii="Arial" w:hAnsi="Arial" w:cs="Arial"/>
                <w:sz w:val="20"/>
                <w:szCs w:val="20"/>
                <w:lang w:val="bs-Latn-BA"/>
              </w:rPr>
              <w:t>konekcija treba biti podignuta, a PC spojen na odgovarajući port namijenjen za Internet konekciju.</w:t>
            </w:r>
          </w:p>
        </w:tc>
        <w:tc>
          <w:tcPr>
            <w:tcW w:w="5953" w:type="dxa"/>
            <w:vAlign w:val="center"/>
          </w:tcPr>
          <w:p w14:paraId="3780ADB6" w14:textId="3E6F9326" w:rsidR="00DD577F" w:rsidRPr="00E76622" w:rsidRDefault="00DD577F" w:rsidP="00DD57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E2E3D">
              <w:rPr>
                <w:rFonts w:ascii="Arial" w:eastAsia="Calibri" w:hAnsi="Arial" w:cs="Arial"/>
                <w:i/>
                <w:sz w:val="20"/>
                <w:szCs w:val="20"/>
                <w:lang w:val="hr-BA" w:eastAsia="bs-Latn-BA"/>
              </w:rPr>
              <w:t>Posmatra se razmjena DNS upita u traceu.</w:t>
            </w:r>
          </w:p>
        </w:tc>
      </w:tr>
      <w:tr w:rsidR="00DD577F" w:rsidRPr="00C9515E" w14:paraId="4BF60951" w14:textId="77777777" w:rsidTr="00ED7E2B">
        <w:trPr>
          <w:jc w:val="center"/>
        </w:trPr>
        <w:tc>
          <w:tcPr>
            <w:tcW w:w="875" w:type="dxa"/>
            <w:vAlign w:val="center"/>
          </w:tcPr>
          <w:p w14:paraId="6CD1743E" w14:textId="5103F499" w:rsidR="00DD577F" w:rsidRPr="009E2E3D" w:rsidRDefault="00923605" w:rsidP="00DD5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D577F">
              <w:rPr>
                <w:rFonts w:ascii="Arial" w:hAnsi="Arial" w:cs="Arial"/>
                <w:sz w:val="20"/>
                <w:szCs w:val="20"/>
              </w:rPr>
              <w:t>.</w:t>
            </w:r>
            <w:r w:rsidR="00054123">
              <w:rPr>
                <w:rFonts w:ascii="Arial" w:hAnsi="Arial" w:cs="Arial"/>
                <w:sz w:val="20"/>
                <w:szCs w:val="20"/>
              </w:rPr>
              <w:t>8</w:t>
            </w:r>
            <w:r w:rsidR="00774F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05" w:type="dxa"/>
            <w:vAlign w:val="center"/>
          </w:tcPr>
          <w:p w14:paraId="5D16ECC4" w14:textId="440886F5" w:rsidR="00DD577F" w:rsidRPr="008F76D0" w:rsidRDefault="00505473" w:rsidP="00DD577F">
            <w:pPr>
              <w:rPr>
                <w:rFonts w:ascii="Arial" w:hAnsi="Arial" w:cs="Arial"/>
              </w:rPr>
            </w:pPr>
            <w:r w:rsidRPr="00505473">
              <w:rPr>
                <w:rFonts w:ascii="Arial" w:hAnsi="Arial" w:cs="Arial"/>
                <w:lang w:val="bs-Latn-BA"/>
              </w:rPr>
              <w:t xml:space="preserve">NTP </w:t>
            </w:r>
            <w:proofErr w:type="spellStart"/>
            <w:r w:rsidRPr="00505473">
              <w:rPr>
                <w:rFonts w:ascii="Arial" w:hAnsi="Arial" w:cs="Arial"/>
                <w:lang w:val="bs-Latn-BA"/>
              </w:rPr>
              <w:t>client</w:t>
            </w:r>
            <w:proofErr w:type="spellEnd"/>
            <w:r w:rsidRPr="00505473">
              <w:rPr>
                <w:rFonts w:ascii="Arial" w:hAnsi="Arial" w:cs="Arial"/>
                <w:lang w:val="bs-Latn-BA"/>
              </w:rPr>
              <w:t xml:space="preserve"> (konfiguracija </w:t>
            </w:r>
            <w:proofErr w:type="spellStart"/>
            <w:r w:rsidRPr="00505473">
              <w:rPr>
                <w:rFonts w:ascii="Arial" w:hAnsi="Arial" w:cs="Arial"/>
                <w:lang w:val="bs-Latn-BA"/>
              </w:rPr>
              <w:t>routera</w:t>
            </w:r>
            <w:proofErr w:type="spellEnd"/>
            <w:r w:rsidRPr="00505473">
              <w:rPr>
                <w:rFonts w:ascii="Arial" w:hAnsi="Arial" w:cs="Arial"/>
                <w:lang w:val="bs-Latn-BA"/>
              </w:rPr>
              <w:t xml:space="preserve"> kao NTP klijenta);</w:t>
            </w:r>
          </w:p>
        </w:tc>
        <w:tc>
          <w:tcPr>
            <w:tcW w:w="4379" w:type="dxa"/>
            <w:vAlign w:val="center"/>
          </w:tcPr>
          <w:p w14:paraId="53860440" w14:textId="6ADC4EF9" w:rsidR="00DD577F" w:rsidRPr="009E2E3D" w:rsidRDefault="00DD577F" w:rsidP="00DD577F">
            <w:pPr>
              <w:contextualSpacing/>
              <w:rPr>
                <w:rFonts w:ascii="Arial" w:eastAsia="Calibri" w:hAnsi="Arial" w:cs="Arial"/>
                <w:sz w:val="20"/>
                <w:szCs w:val="20"/>
                <w:lang w:val="hr-BA" w:eastAsia="bs-Latn-BA"/>
              </w:rPr>
            </w:pPr>
            <w:r w:rsidRPr="00976D01">
              <w:rPr>
                <w:rFonts w:ascii="Arial" w:hAnsi="Arial" w:cs="Arial"/>
                <w:sz w:val="20"/>
                <w:szCs w:val="20"/>
                <w:lang w:val="bs-Latn-BA"/>
              </w:rPr>
              <w:t xml:space="preserve">CPE uređaj treba biti priključen na  napajanje. Management pristup uređaju je realizovan putem </w:t>
            </w:r>
            <w:proofErr w:type="spellStart"/>
            <w:r w:rsidRPr="00976D01">
              <w:rPr>
                <w:rFonts w:ascii="Arial" w:hAnsi="Arial" w:cs="Arial"/>
                <w:sz w:val="20"/>
                <w:szCs w:val="20"/>
                <w:lang w:val="bs-Latn-BA"/>
              </w:rPr>
              <w:t>IPoE</w:t>
            </w:r>
            <w:proofErr w:type="spellEnd"/>
            <w:r w:rsidRPr="00976D01">
              <w:rPr>
                <w:rFonts w:ascii="Arial" w:hAnsi="Arial" w:cs="Arial"/>
                <w:sz w:val="20"/>
                <w:szCs w:val="20"/>
                <w:lang w:val="bs-Latn-BA"/>
              </w:rPr>
              <w:t xml:space="preserve"> konekcije spojene na odgovarajući management VLAN/PVC. koriste se BH Telecom NTP serveri kojima se pristupa preko management konekcije dobiveni. </w:t>
            </w:r>
            <w:r w:rsidRPr="00976D01">
              <w:rPr>
                <w:rFonts w:ascii="Arial" w:eastAsia="Calibri" w:hAnsi="Arial" w:cs="Arial"/>
                <w:sz w:val="20"/>
                <w:szCs w:val="20"/>
                <w:lang w:val="hr-BA" w:eastAsia="bs-Latn-BA"/>
              </w:rPr>
              <w:t>Mirroring WAN porta na LAN strani je također aktivan.</w:t>
            </w:r>
          </w:p>
        </w:tc>
        <w:tc>
          <w:tcPr>
            <w:tcW w:w="5953" w:type="dxa"/>
            <w:vAlign w:val="center"/>
          </w:tcPr>
          <w:p w14:paraId="575DFE6A" w14:textId="2FEE34F9" w:rsidR="00DD577F" w:rsidRPr="009E2E3D" w:rsidRDefault="00DD577F" w:rsidP="00DD577F">
            <w:pPr>
              <w:contextualSpacing/>
              <w:rPr>
                <w:rFonts w:ascii="Arial" w:eastAsia="Calibri" w:hAnsi="Arial" w:cs="Arial"/>
                <w:i/>
                <w:sz w:val="20"/>
                <w:szCs w:val="20"/>
                <w:lang w:val="hr-BA" w:eastAsia="bs-Latn-BA"/>
              </w:rPr>
            </w:pPr>
            <w:r w:rsidRPr="00976D0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Provjerava se </w:t>
            </w:r>
            <w:proofErr w:type="spellStart"/>
            <w:r w:rsidRPr="00976D0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packet</w:t>
            </w:r>
            <w:proofErr w:type="spellEnd"/>
            <w:r w:rsidRPr="00976D0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976D0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trace</w:t>
            </w:r>
            <w:proofErr w:type="spellEnd"/>
            <w:r w:rsidRPr="00976D0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vezan za NTP poruke kao i vrijeme ne uređaju.</w:t>
            </w:r>
          </w:p>
        </w:tc>
      </w:tr>
      <w:tr w:rsidR="00DD577F" w:rsidRPr="00C9515E" w14:paraId="610D09CA" w14:textId="77777777" w:rsidTr="00ED7E2B">
        <w:trPr>
          <w:jc w:val="center"/>
        </w:trPr>
        <w:tc>
          <w:tcPr>
            <w:tcW w:w="875" w:type="dxa"/>
            <w:vAlign w:val="center"/>
          </w:tcPr>
          <w:p w14:paraId="72F92B85" w14:textId="06E48707" w:rsidR="00DD577F" w:rsidRDefault="00923605" w:rsidP="00DD5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B7DED">
              <w:rPr>
                <w:rFonts w:ascii="Arial" w:hAnsi="Arial" w:cs="Arial"/>
                <w:sz w:val="20"/>
                <w:szCs w:val="20"/>
              </w:rPr>
              <w:t>.</w:t>
            </w:r>
            <w:r w:rsidR="00054123">
              <w:rPr>
                <w:rFonts w:ascii="Arial" w:hAnsi="Arial" w:cs="Arial"/>
                <w:sz w:val="20"/>
                <w:szCs w:val="20"/>
              </w:rPr>
              <w:t>9</w:t>
            </w:r>
            <w:r w:rsidR="00774F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05" w:type="dxa"/>
            <w:vAlign w:val="center"/>
          </w:tcPr>
          <w:p w14:paraId="1BA1226D" w14:textId="77777777" w:rsidR="00DD577F" w:rsidRDefault="00DB7DED" w:rsidP="00DD577F">
            <w:pPr>
              <w:rPr>
                <w:rFonts w:ascii="Arial" w:hAnsi="Arial" w:cs="Arial"/>
                <w:lang w:val="bs-Latn-BA"/>
              </w:rPr>
            </w:pPr>
            <w:proofErr w:type="spellStart"/>
            <w:r w:rsidRPr="00CF731B">
              <w:rPr>
                <w:rFonts w:ascii="Arial" w:hAnsi="Arial" w:cs="Arial"/>
                <w:lang w:val="bs-Latn-BA"/>
              </w:rPr>
              <w:t>Forwarding</w:t>
            </w:r>
            <w:proofErr w:type="spellEnd"/>
            <w:r w:rsidRPr="00CF731B">
              <w:rPr>
                <w:rFonts w:ascii="Arial" w:hAnsi="Arial" w:cs="Arial"/>
                <w:lang w:val="bs-Latn-BA"/>
              </w:rPr>
              <w:t xml:space="preserve"> </w:t>
            </w:r>
            <w:proofErr w:type="spellStart"/>
            <w:r w:rsidRPr="00CF731B">
              <w:rPr>
                <w:rFonts w:ascii="Arial" w:hAnsi="Arial" w:cs="Arial"/>
                <w:lang w:val="bs-Latn-BA"/>
              </w:rPr>
              <w:t>performance</w:t>
            </w:r>
            <w:proofErr w:type="spellEnd"/>
          </w:p>
          <w:p w14:paraId="5C078AD2" w14:textId="3646EE91" w:rsidR="00DB7DED" w:rsidRPr="00DF5281" w:rsidRDefault="00DB7DED" w:rsidP="00DD577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100Mbps </w:t>
            </w:r>
            <w:proofErr w:type="spellStart"/>
            <w:r>
              <w:rPr>
                <w:rFonts w:ascii="Arial" w:hAnsi="Arial" w:cs="Arial"/>
                <w:lang w:val="bs-Latn-BA"/>
              </w:rPr>
              <w:t>bidirekciono</w:t>
            </w:r>
            <w:proofErr w:type="spellEnd"/>
          </w:p>
        </w:tc>
        <w:tc>
          <w:tcPr>
            <w:tcW w:w="4379" w:type="dxa"/>
            <w:vAlign w:val="center"/>
          </w:tcPr>
          <w:p w14:paraId="28657DB8" w14:textId="43885149" w:rsidR="00DD577F" w:rsidRPr="00976D01" w:rsidRDefault="00DB7DED" w:rsidP="00DD577F">
            <w:pPr>
              <w:contextualSpacing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Provjera dokumentacije</w:t>
            </w:r>
          </w:p>
        </w:tc>
        <w:tc>
          <w:tcPr>
            <w:tcW w:w="5953" w:type="dxa"/>
            <w:vAlign w:val="center"/>
          </w:tcPr>
          <w:p w14:paraId="5894D71B" w14:textId="4E0DBC36" w:rsidR="00DD577F" w:rsidRPr="00976D01" w:rsidRDefault="00DB7DED" w:rsidP="00DD577F">
            <w:pPr>
              <w:contextualSpacing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Uređaj mora imati traženi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forwarding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rate</w:t>
            </w:r>
          </w:p>
        </w:tc>
      </w:tr>
      <w:tr w:rsidR="00DD577F" w:rsidRPr="00C9515E" w14:paraId="53B21B25" w14:textId="77777777" w:rsidTr="00ED7E2B">
        <w:trPr>
          <w:jc w:val="center"/>
        </w:trPr>
        <w:tc>
          <w:tcPr>
            <w:tcW w:w="875" w:type="dxa"/>
            <w:vAlign w:val="center"/>
          </w:tcPr>
          <w:p w14:paraId="3209A78E" w14:textId="715A1FB5" w:rsidR="00DD577F" w:rsidRPr="009E2E3D" w:rsidRDefault="005D5311" w:rsidP="00DD5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  <w:r w:rsidR="00DD577F">
              <w:rPr>
                <w:rFonts w:ascii="Arial" w:hAnsi="Arial" w:cs="Arial"/>
              </w:rPr>
              <w:t>.1</w:t>
            </w:r>
            <w:r w:rsidR="00774FE6">
              <w:rPr>
                <w:rFonts w:ascii="Arial" w:hAnsi="Arial" w:cs="Arial"/>
              </w:rPr>
              <w:t>.</w:t>
            </w:r>
          </w:p>
        </w:tc>
        <w:tc>
          <w:tcPr>
            <w:tcW w:w="3105" w:type="dxa"/>
            <w:vAlign w:val="center"/>
          </w:tcPr>
          <w:p w14:paraId="376DD199" w14:textId="6DDF8584" w:rsidR="00DD577F" w:rsidRPr="008F76D0" w:rsidRDefault="003B64C5" w:rsidP="00DD577F">
            <w:pPr>
              <w:rPr>
                <w:rFonts w:ascii="Arial" w:hAnsi="Arial" w:cs="Arial"/>
              </w:rPr>
            </w:pPr>
            <w:r w:rsidRPr="003B64C5">
              <w:rPr>
                <w:rFonts w:ascii="Arial" w:eastAsia="Calibri" w:hAnsi="Arial" w:cs="Arial"/>
                <w:lang w:val="bs-Latn-BA"/>
              </w:rPr>
              <w:t xml:space="preserve">Osnovne </w:t>
            </w:r>
            <w:proofErr w:type="spellStart"/>
            <w:r w:rsidRPr="003B64C5">
              <w:rPr>
                <w:rFonts w:ascii="Arial" w:eastAsia="Calibri" w:hAnsi="Arial" w:cs="Arial"/>
                <w:lang w:val="bs-Latn-BA"/>
              </w:rPr>
              <w:t>firewal</w:t>
            </w:r>
            <w:r w:rsidR="004874F1">
              <w:rPr>
                <w:rFonts w:ascii="Arial" w:eastAsia="Calibri" w:hAnsi="Arial" w:cs="Arial"/>
                <w:lang w:val="bs-Latn-BA"/>
              </w:rPr>
              <w:t>l</w:t>
            </w:r>
            <w:proofErr w:type="spellEnd"/>
            <w:r w:rsidR="004874F1">
              <w:rPr>
                <w:rFonts w:ascii="Arial" w:eastAsia="Calibri" w:hAnsi="Arial" w:cs="Arial"/>
                <w:lang w:val="bs-Latn-BA"/>
              </w:rPr>
              <w:t xml:space="preserve"> </w:t>
            </w:r>
            <w:r w:rsidRPr="003B64C5">
              <w:rPr>
                <w:rFonts w:ascii="Arial" w:eastAsia="Calibri" w:hAnsi="Arial" w:cs="Arial"/>
                <w:lang w:val="bs-Latn-BA"/>
              </w:rPr>
              <w:t>funkcionalnosti (</w:t>
            </w:r>
            <w:proofErr w:type="spellStart"/>
            <w:r w:rsidRPr="003B64C5">
              <w:rPr>
                <w:rFonts w:ascii="Arial" w:eastAsia="Calibri" w:hAnsi="Arial" w:cs="Arial"/>
                <w:lang w:val="bs-Latn-BA"/>
              </w:rPr>
              <w:t>mogućnost</w:t>
            </w:r>
            <w:proofErr w:type="spellEnd"/>
            <w:r w:rsidRPr="003B64C5">
              <w:rPr>
                <w:rFonts w:ascii="Arial" w:eastAsia="Calibri" w:hAnsi="Arial" w:cs="Arial"/>
                <w:lang w:val="bs-Latn-BA"/>
              </w:rPr>
              <w:t xml:space="preserve"> kreiranja </w:t>
            </w:r>
            <w:proofErr w:type="spellStart"/>
            <w:r w:rsidRPr="003B64C5">
              <w:rPr>
                <w:rFonts w:ascii="Arial" w:eastAsia="Calibri" w:hAnsi="Arial" w:cs="Arial"/>
                <w:lang w:val="bs-Latn-BA"/>
              </w:rPr>
              <w:t>access</w:t>
            </w:r>
            <w:proofErr w:type="spellEnd"/>
            <w:r w:rsidRPr="003B64C5">
              <w:rPr>
                <w:rFonts w:ascii="Arial" w:eastAsia="Calibri" w:hAnsi="Arial" w:cs="Arial"/>
                <w:lang w:val="bs-Latn-BA"/>
              </w:rPr>
              <w:t xml:space="preserve"> listi</w:t>
            </w:r>
            <w:r w:rsidR="004874F1">
              <w:rPr>
                <w:rFonts w:ascii="Arial" w:eastAsia="Calibri" w:hAnsi="Arial" w:cs="Arial"/>
                <w:lang w:val="bs-Latn-BA"/>
              </w:rPr>
              <w:t>)</w:t>
            </w:r>
          </w:p>
        </w:tc>
        <w:tc>
          <w:tcPr>
            <w:tcW w:w="4379" w:type="dxa"/>
            <w:vAlign w:val="center"/>
          </w:tcPr>
          <w:p w14:paraId="4A4411E9" w14:textId="1B37B06E" w:rsidR="00DD577F" w:rsidRPr="009E2E3D" w:rsidRDefault="00763EC5" w:rsidP="00DD577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763EC5">
              <w:rPr>
                <w:rFonts w:ascii="Arial" w:hAnsi="Arial" w:cs="Arial"/>
                <w:sz w:val="20"/>
                <w:szCs w:val="20"/>
                <w:lang w:val="bs-Latn-BA"/>
              </w:rPr>
              <w:t xml:space="preserve">Provjera </w:t>
            </w:r>
            <w:proofErr w:type="spellStart"/>
            <w:r w:rsidRPr="00763EC5">
              <w:rPr>
                <w:rFonts w:ascii="Arial" w:hAnsi="Arial" w:cs="Arial"/>
                <w:sz w:val="20"/>
                <w:szCs w:val="20"/>
                <w:lang w:val="bs-Latn-BA"/>
              </w:rPr>
              <w:t>dokumetacije</w:t>
            </w:r>
            <w:proofErr w:type="spellEnd"/>
            <w:r w:rsidRPr="00763EC5">
              <w:rPr>
                <w:rFonts w:ascii="Arial" w:hAnsi="Arial" w:cs="Arial"/>
                <w:sz w:val="20"/>
                <w:szCs w:val="20"/>
                <w:lang w:val="bs-Latn-BA"/>
              </w:rPr>
              <w:t xml:space="preserve"> i provjera kroz GUI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/CLI</w:t>
            </w:r>
          </w:p>
        </w:tc>
        <w:tc>
          <w:tcPr>
            <w:tcW w:w="5953" w:type="dxa"/>
            <w:vAlign w:val="center"/>
          </w:tcPr>
          <w:p w14:paraId="306FFFB9" w14:textId="532F534D" w:rsidR="00DD577F" w:rsidRPr="009E2E3D" w:rsidRDefault="00763EC5" w:rsidP="00DD577F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763EC5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Uređaj mora posjedovati opciju konfiguracije tražene funkcionalnosti </w:t>
            </w:r>
          </w:p>
        </w:tc>
      </w:tr>
      <w:tr w:rsidR="00DA6220" w:rsidRPr="00C9515E" w14:paraId="1F259B7E" w14:textId="77777777" w:rsidTr="00ED7E2B">
        <w:trPr>
          <w:jc w:val="center"/>
        </w:trPr>
        <w:tc>
          <w:tcPr>
            <w:tcW w:w="875" w:type="dxa"/>
            <w:vAlign w:val="center"/>
          </w:tcPr>
          <w:p w14:paraId="51067401" w14:textId="6CC4AA05" w:rsidR="00DA6220" w:rsidRDefault="00F94F19" w:rsidP="00DA6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A6220">
              <w:rPr>
                <w:rFonts w:ascii="Arial" w:hAnsi="Arial" w:cs="Arial"/>
                <w:sz w:val="20"/>
                <w:szCs w:val="20"/>
              </w:rPr>
              <w:t>.1</w:t>
            </w:r>
            <w:r w:rsidR="002668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05" w:type="dxa"/>
            <w:vAlign w:val="center"/>
          </w:tcPr>
          <w:p w14:paraId="7F9D3A01" w14:textId="6698FDA4" w:rsidR="00DA6220" w:rsidRPr="00BD7A42" w:rsidRDefault="00EC6E71" w:rsidP="00DA6220">
            <w:pPr>
              <w:pStyle w:val="Default"/>
              <w:rPr>
                <w:rFonts w:eastAsia="Calibri"/>
                <w:sz w:val="22"/>
                <w:szCs w:val="22"/>
              </w:rPr>
            </w:pPr>
            <w:proofErr w:type="spellStart"/>
            <w:r w:rsidRPr="00EC6E71">
              <w:rPr>
                <w:rFonts w:eastAsia="Calibri"/>
                <w:sz w:val="22"/>
                <w:szCs w:val="22"/>
              </w:rPr>
              <w:t>Mogućnost</w:t>
            </w:r>
            <w:proofErr w:type="spellEnd"/>
            <w:r w:rsidRPr="00EC6E7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C6E71">
              <w:rPr>
                <w:rFonts w:eastAsia="Calibri"/>
                <w:sz w:val="22"/>
                <w:szCs w:val="22"/>
              </w:rPr>
              <w:t>prioritetizacije</w:t>
            </w:r>
            <w:proofErr w:type="spellEnd"/>
            <w:r w:rsidRPr="00EC6E71">
              <w:rPr>
                <w:rFonts w:eastAsia="Calibri"/>
                <w:sz w:val="22"/>
                <w:szCs w:val="22"/>
              </w:rPr>
              <w:t xml:space="preserve"> različitih vrsta saobraćaja</w:t>
            </w:r>
          </w:p>
        </w:tc>
        <w:tc>
          <w:tcPr>
            <w:tcW w:w="4379" w:type="dxa"/>
            <w:vAlign w:val="center"/>
          </w:tcPr>
          <w:p w14:paraId="4DC72AEE" w14:textId="31402846" w:rsidR="00DA6220" w:rsidRDefault="00DA6220" w:rsidP="00DA6220">
            <w:pPr>
              <w:rPr>
                <w:rFonts w:ascii="Arial" w:eastAsia="Calibri" w:hAnsi="Arial" w:cs="Arial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Provjera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bs-Latn-BA"/>
              </w:rPr>
              <w:t>dokumetacije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 i provjera kroz GUI</w:t>
            </w:r>
            <w:r w:rsidR="00763EC5">
              <w:rPr>
                <w:rFonts w:ascii="Arial" w:hAnsi="Arial" w:cs="Arial"/>
                <w:sz w:val="20"/>
                <w:szCs w:val="20"/>
                <w:lang w:val="bs-Latn-BA"/>
              </w:rPr>
              <w:t>/CLI</w:t>
            </w:r>
          </w:p>
        </w:tc>
        <w:tc>
          <w:tcPr>
            <w:tcW w:w="5953" w:type="dxa"/>
            <w:vAlign w:val="center"/>
          </w:tcPr>
          <w:p w14:paraId="6CC6BBF5" w14:textId="2B915948" w:rsidR="00DA6220" w:rsidRDefault="00DA6220" w:rsidP="00DA6220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bs-Latn-BA"/>
              </w:rPr>
              <w:t>Uređaj mora posjedovati opciju konfiguracije tražene funkcionalnosti</w:t>
            </w:r>
          </w:p>
        </w:tc>
      </w:tr>
      <w:tr w:rsidR="00DA6220" w:rsidRPr="00C9515E" w14:paraId="3C114665" w14:textId="77777777" w:rsidTr="00ED7E2B">
        <w:trPr>
          <w:jc w:val="center"/>
        </w:trPr>
        <w:tc>
          <w:tcPr>
            <w:tcW w:w="875" w:type="dxa"/>
            <w:vAlign w:val="center"/>
          </w:tcPr>
          <w:p w14:paraId="56E59CA3" w14:textId="2AF0A3B2" w:rsidR="00DA6220" w:rsidRDefault="00F94F19" w:rsidP="00DA6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A6220">
              <w:rPr>
                <w:rFonts w:ascii="Arial" w:hAnsi="Arial" w:cs="Arial"/>
                <w:sz w:val="20"/>
                <w:szCs w:val="20"/>
              </w:rPr>
              <w:t>.2</w:t>
            </w:r>
            <w:r w:rsidR="002668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05" w:type="dxa"/>
            <w:vAlign w:val="center"/>
          </w:tcPr>
          <w:p w14:paraId="41B6EB7D" w14:textId="4E6924FB" w:rsidR="00DA6220" w:rsidRPr="00BD7A42" w:rsidRDefault="001018E4" w:rsidP="00DA6220">
            <w:pPr>
              <w:pStyle w:val="Default"/>
              <w:rPr>
                <w:rFonts w:eastAsia="Calibri"/>
                <w:sz w:val="22"/>
                <w:szCs w:val="22"/>
              </w:rPr>
            </w:pPr>
            <w:proofErr w:type="spellStart"/>
            <w:r w:rsidRPr="001018E4">
              <w:rPr>
                <w:sz w:val="22"/>
                <w:szCs w:val="22"/>
              </w:rPr>
              <w:t>Low-Latency</w:t>
            </w:r>
            <w:proofErr w:type="spellEnd"/>
            <w:r w:rsidRPr="001018E4">
              <w:rPr>
                <w:sz w:val="22"/>
                <w:szCs w:val="22"/>
              </w:rPr>
              <w:t xml:space="preserve"> </w:t>
            </w:r>
            <w:proofErr w:type="spellStart"/>
            <w:r w:rsidRPr="001018E4">
              <w:rPr>
                <w:sz w:val="22"/>
                <w:szCs w:val="22"/>
              </w:rPr>
              <w:t>Queuing</w:t>
            </w:r>
            <w:proofErr w:type="spellEnd"/>
            <w:r w:rsidRPr="001018E4">
              <w:rPr>
                <w:sz w:val="22"/>
                <w:szCs w:val="22"/>
              </w:rPr>
              <w:t xml:space="preserve"> (LLQ), </w:t>
            </w:r>
            <w:proofErr w:type="spellStart"/>
            <w:r w:rsidRPr="001018E4">
              <w:rPr>
                <w:sz w:val="22"/>
                <w:szCs w:val="22"/>
              </w:rPr>
              <w:t>mogućnost</w:t>
            </w:r>
            <w:proofErr w:type="spellEnd"/>
            <w:r w:rsidRPr="001018E4">
              <w:rPr>
                <w:sz w:val="22"/>
                <w:szCs w:val="22"/>
              </w:rPr>
              <w:t xml:space="preserve"> postojanja prioritetne klase saobraćaja</w:t>
            </w:r>
          </w:p>
        </w:tc>
        <w:tc>
          <w:tcPr>
            <w:tcW w:w="4379" w:type="dxa"/>
            <w:vAlign w:val="center"/>
          </w:tcPr>
          <w:p w14:paraId="2174DED2" w14:textId="7E696329" w:rsidR="00DA6220" w:rsidRDefault="00DA6220" w:rsidP="00DA6220">
            <w:pPr>
              <w:rPr>
                <w:rFonts w:ascii="Arial" w:eastAsia="Calibri" w:hAnsi="Arial" w:cs="Arial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Provjera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bs-Latn-BA"/>
              </w:rPr>
              <w:t>dokumetacije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 i provjera kroz GUI</w:t>
            </w:r>
            <w:r w:rsidR="00763EC5">
              <w:rPr>
                <w:rFonts w:ascii="Arial" w:hAnsi="Arial" w:cs="Arial"/>
                <w:sz w:val="20"/>
                <w:szCs w:val="20"/>
                <w:lang w:val="bs-Latn-BA"/>
              </w:rPr>
              <w:t>/CLI</w:t>
            </w:r>
          </w:p>
        </w:tc>
        <w:tc>
          <w:tcPr>
            <w:tcW w:w="5953" w:type="dxa"/>
            <w:vAlign w:val="center"/>
          </w:tcPr>
          <w:p w14:paraId="1B94F1E9" w14:textId="6000151D" w:rsidR="00DA6220" w:rsidRDefault="00DA6220" w:rsidP="00DA6220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bs-Latn-BA"/>
              </w:rPr>
              <w:t>Uređaj mora posjedovati opciju konfiguracije tražene funkcionalnosti</w:t>
            </w:r>
          </w:p>
        </w:tc>
      </w:tr>
      <w:tr w:rsidR="00DA6220" w:rsidRPr="00C9515E" w14:paraId="39578D76" w14:textId="77777777" w:rsidTr="00ED7E2B">
        <w:trPr>
          <w:jc w:val="center"/>
        </w:trPr>
        <w:tc>
          <w:tcPr>
            <w:tcW w:w="875" w:type="dxa"/>
            <w:vAlign w:val="center"/>
          </w:tcPr>
          <w:p w14:paraId="1716A2B6" w14:textId="566F1984" w:rsidR="00DA6220" w:rsidRDefault="00F94F19" w:rsidP="00DA6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A6220">
              <w:rPr>
                <w:rFonts w:ascii="Arial" w:hAnsi="Arial" w:cs="Arial"/>
                <w:sz w:val="20"/>
                <w:szCs w:val="20"/>
              </w:rPr>
              <w:t>.</w:t>
            </w:r>
            <w:r w:rsidR="007D3FA9">
              <w:rPr>
                <w:rFonts w:ascii="Arial" w:hAnsi="Arial" w:cs="Arial"/>
                <w:sz w:val="20"/>
                <w:szCs w:val="20"/>
              </w:rPr>
              <w:t>3</w:t>
            </w:r>
            <w:r w:rsidR="002668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05" w:type="dxa"/>
            <w:vAlign w:val="center"/>
          </w:tcPr>
          <w:p w14:paraId="5A6CF11D" w14:textId="4594136A" w:rsidR="00DA6220" w:rsidRPr="00BD7A42" w:rsidRDefault="007D3FA9" w:rsidP="00DA6220">
            <w:pPr>
              <w:pStyle w:val="Default"/>
              <w:rPr>
                <w:rFonts w:eastAsia="Calibri"/>
                <w:sz w:val="22"/>
                <w:szCs w:val="22"/>
              </w:rPr>
            </w:pPr>
            <w:proofErr w:type="spellStart"/>
            <w:r w:rsidRPr="007D3FA9">
              <w:rPr>
                <w:sz w:val="22"/>
                <w:szCs w:val="22"/>
              </w:rPr>
              <w:t>Class-Based</w:t>
            </w:r>
            <w:proofErr w:type="spellEnd"/>
            <w:r w:rsidRPr="007D3FA9">
              <w:rPr>
                <w:sz w:val="22"/>
                <w:szCs w:val="22"/>
              </w:rPr>
              <w:t xml:space="preserve"> WFQ (CBWFQ); </w:t>
            </w:r>
            <w:proofErr w:type="spellStart"/>
            <w:r w:rsidRPr="007D3FA9">
              <w:rPr>
                <w:sz w:val="22"/>
                <w:szCs w:val="22"/>
              </w:rPr>
              <w:t>mogućnost</w:t>
            </w:r>
            <w:proofErr w:type="spellEnd"/>
            <w:r w:rsidRPr="007D3FA9">
              <w:rPr>
                <w:sz w:val="22"/>
                <w:szCs w:val="22"/>
              </w:rPr>
              <w:t xml:space="preserve"> </w:t>
            </w:r>
            <w:r w:rsidRPr="007D3FA9">
              <w:rPr>
                <w:sz w:val="22"/>
                <w:szCs w:val="22"/>
              </w:rPr>
              <w:lastRenderedPageBreak/>
              <w:t xml:space="preserve">diferenciranja različitih klasa </w:t>
            </w:r>
            <w:proofErr w:type="spellStart"/>
            <w:r w:rsidRPr="007D3FA9">
              <w:rPr>
                <w:sz w:val="22"/>
                <w:szCs w:val="22"/>
              </w:rPr>
              <w:t>sabraćaja</w:t>
            </w:r>
            <w:proofErr w:type="spellEnd"/>
          </w:p>
        </w:tc>
        <w:tc>
          <w:tcPr>
            <w:tcW w:w="4379" w:type="dxa"/>
            <w:vAlign w:val="center"/>
          </w:tcPr>
          <w:p w14:paraId="206ACCF0" w14:textId="3ED42950" w:rsidR="00DA6220" w:rsidRDefault="00DA6220" w:rsidP="00DA6220">
            <w:pPr>
              <w:rPr>
                <w:rFonts w:ascii="Arial" w:eastAsia="Calibri" w:hAnsi="Arial" w:cs="Arial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lastRenderedPageBreak/>
              <w:t xml:space="preserve">Provjera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bs-Latn-BA"/>
              </w:rPr>
              <w:t>dokumetacije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 i provjera kroz GUI</w:t>
            </w:r>
            <w:r w:rsidR="00763EC5">
              <w:rPr>
                <w:rFonts w:ascii="Arial" w:hAnsi="Arial" w:cs="Arial"/>
                <w:sz w:val="20"/>
                <w:szCs w:val="20"/>
                <w:lang w:val="bs-Latn-BA"/>
              </w:rPr>
              <w:t>/CLI</w:t>
            </w:r>
          </w:p>
        </w:tc>
        <w:tc>
          <w:tcPr>
            <w:tcW w:w="5953" w:type="dxa"/>
            <w:vAlign w:val="center"/>
          </w:tcPr>
          <w:p w14:paraId="3C44E024" w14:textId="6D0C81D3" w:rsidR="00DA6220" w:rsidRDefault="00DA6220" w:rsidP="00DA6220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bs-Latn-BA"/>
              </w:rPr>
              <w:t>Uređaj mora posjedovati opciju konfiguracije tražene funkcionalnosti</w:t>
            </w:r>
          </w:p>
        </w:tc>
      </w:tr>
      <w:tr w:rsidR="00592A06" w:rsidRPr="00C9515E" w14:paraId="0EC5A07D" w14:textId="77777777" w:rsidTr="00ED7E2B">
        <w:trPr>
          <w:jc w:val="center"/>
        </w:trPr>
        <w:tc>
          <w:tcPr>
            <w:tcW w:w="875" w:type="dxa"/>
            <w:vAlign w:val="center"/>
          </w:tcPr>
          <w:p w14:paraId="7A238DFB" w14:textId="57A9BAC5" w:rsidR="00592A06" w:rsidRDefault="00592A06" w:rsidP="00DA6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7D3FA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05" w:type="dxa"/>
            <w:vAlign w:val="center"/>
          </w:tcPr>
          <w:p w14:paraId="410ADD6E" w14:textId="17E33CD8" w:rsidR="00592A06" w:rsidRPr="00BD7A42" w:rsidRDefault="00592A06" w:rsidP="00DA6220">
            <w:pPr>
              <w:pStyle w:val="Default"/>
              <w:rPr>
                <w:sz w:val="22"/>
                <w:szCs w:val="22"/>
              </w:rPr>
            </w:pPr>
            <w:r w:rsidRPr="00592A06">
              <w:rPr>
                <w:sz w:val="22"/>
                <w:szCs w:val="22"/>
              </w:rPr>
              <w:t xml:space="preserve">Port </w:t>
            </w:r>
            <w:proofErr w:type="spellStart"/>
            <w:r w:rsidRPr="00592A06">
              <w:rPr>
                <w:sz w:val="22"/>
                <w:szCs w:val="22"/>
              </w:rPr>
              <w:t>policing</w:t>
            </w:r>
            <w:proofErr w:type="spellEnd"/>
            <w:r w:rsidRPr="00592A06">
              <w:rPr>
                <w:sz w:val="22"/>
                <w:szCs w:val="22"/>
              </w:rPr>
              <w:t xml:space="preserve"> (</w:t>
            </w:r>
            <w:proofErr w:type="spellStart"/>
            <w:r w:rsidRPr="00592A06">
              <w:rPr>
                <w:sz w:val="22"/>
                <w:szCs w:val="22"/>
              </w:rPr>
              <w:t>mogućnost</w:t>
            </w:r>
            <w:proofErr w:type="spellEnd"/>
            <w:r w:rsidRPr="00592A06">
              <w:rPr>
                <w:sz w:val="22"/>
                <w:szCs w:val="22"/>
              </w:rPr>
              <w:t xml:space="preserve"> </w:t>
            </w:r>
            <w:proofErr w:type="spellStart"/>
            <w:r w:rsidRPr="00592A06">
              <w:rPr>
                <w:sz w:val="22"/>
                <w:szCs w:val="22"/>
              </w:rPr>
              <w:t>ograničavanja</w:t>
            </w:r>
            <w:proofErr w:type="spellEnd"/>
            <w:r w:rsidRPr="00592A06">
              <w:rPr>
                <w:sz w:val="22"/>
                <w:szCs w:val="22"/>
              </w:rPr>
              <w:t xml:space="preserve"> brzine na portu);</w:t>
            </w:r>
          </w:p>
        </w:tc>
        <w:tc>
          <w:tcPr>
            <w:tcW w:w="4379" w:type="dxa"/>
            <w:vAlign w:val="center"/>
          </w:tcPr>
          <w:p w14:paraId="58DD998E" w14:textId="07A2A77C" w:rsidR="00592A06" w:rsidRDefault="00592A06" w:rsidP="00DA6220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Provjera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bs-Latn-BA"/>
              </w:rPr>
              <w:t>dokumetacije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 i provjera kroz GUI</w:t>
            </w:r>
            <w:r w:rsidR="00763EC5">
              <w:rPr>
                <w:rFonts w:ascii="Arial" w:hAnsi="Arial" w:cs="Arial"/>
                <w:sz w:val="20"/>
                <w:szCs w:val="20"/>
                <w:lang w:val="bs-Latn-BA"/>
              </w:rPr>
              <w:t>/CLI</w:t>
            </w:r>
          </w:p>
        </w:tc>
        <w:tc>
          <w:tcPr>
            <w:tcW w:w="5953" w:type="dxa"/>
            <w:vAlign w:val="center"/>
          </w:tcPr>
          <w:p w14:paraId="4858B932" w14:textId="1ADD9565" w:rsidR="00592A06" w:rsidRDefault="00592A06" w:rsidP="00DA6220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bs-Latn-BA"/>
              </w:rPr>
            </w:pPr>
            <w:r w:rsidRPr="00592A0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bs-Latn-BA"/>
              </w:rPr>
              <w:t>Uređaj mora posjedovati opciju konfiguracije tražene funkcionalnosti</w:t>
            </w:r>
          </w:p>
        </w:tc>
      </w:tr>
      <w:tr w:rsidR="00DA6220" w:rsidRPr="00C9515E" w14:paraId="700ED32B" w14:textId="77777777" w:rsidTr="00ED7E2B">
        <w:trPr>
          <w:jc w:val="center"/>
        </w:trPr>
        <w:tc>
          <w:tcPr>
            <w:tcW w:w="875" w:type="dxa"/>
            <w:vAlign w:val="center"/>
          </w:tcPr>
          <w:p w14:paraId="1BCC1EE4" w14:textId="3A12C09B" w:rsidR="00DA6220" w:rsidRPr="000422AD" w:rsidRDefault="00592A06" w:rsidP="00DA6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A6220" w:rsidRPr="000422AD">
              <w:rPr>
                <w:rFonts w:ascii="Arial" w:hAnsi="Arial" w:cs="Arial"/>
                <w:sz w:val="20"/>
                <w:szCs w:val="20"/>
              </w:rPr>
              <w:t>.1.</w:t>
            </w:r>
          </w:p>
        </w:tc>
        <w:tc>
          <w:tcPr>
            <w:tcW w:w="3105" w:type="dxa"/>
            <w:vAlign w:val="center"/>
          </w:tcPr>
          <w:p w14:paraId="00C9E44D" w14:textId="4C0C3E54" w:rsidR="00DA6220" w:rsidRPr="00A30605" w:rsidRDefault="00DA6220" w:rsidP="00DA6220">
            <w:pPr>
              <w:contextualSpacing/>
              <w:rPr>
                <w:rFonts w:ascii="Arial" w:hAnsi="Arial" w:cs="Arial"/>
                <w:lang w:val="bs-Latn-BA"/>
              </w:rPr>
            </w:pPr>
            <w:r w:rsidRPr="00A30605">
              <w:rPr>
                <w:rFonts w:ascii="Arial" w:hAnsi="Arial" w:cs="Arial"/>
                <w:lang w:val="bs-Latn-BA"/>
              </w:rPr>
              <w:t>Web bazirani GUI za</w:t>
            </w:r>
            <w:r>
              <w:rPr>
                <w:rFonts w:ascii="Arial" w:hAnsi="Arial" w:cs="Arial"/>
                <w:lang w:val="bs-Latn-BA"/>
              </w:rPr>
              <w:t xml:space="preserve"> lokalno i udaljeno upravljanje</w:t>
            </w:r>
            <w:r w:rsidR="00592A06">
              <w:rPr>
                <w:rFonts w:ascii="Arial" w:hAnsi="Arial" w:cs="Arial"/>
                <w:lang w:val="bs-Latn-BA"/>
              </w:rPr>
              <w:t xml:space="preserve"> i/ili CLI</w:t>
            </w:r>
            <w:r>
              <w:rPr>
                <w:rFonts w:ascii="Arial" w:hAnsi="Arial" w:cs="Arial"/>
                <w:lang w:val="bs-Latn-BA"/>
              </w:rPr>
              <w:t>;</w:t>
            </w:r>
          </w:p>
        </w:tc>
        <w:tc>
          <w:tcPr>
            <w:tcW w:w="4379" w:type="dxa"/>
            <w:vAlign w:val="center"/>
          </w:tcPr>
          <w:p w14:paraId="5C481EC9" w14:textId="54DD0CB1" w:rsidR="00DA6220" w:rsidRPr="000422AD" w:rsidRDefault="00DA6220" w:rsidP="00DA6220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422AD">
              <w:rPr>
                <w:rFonts w:ascii="Arial" w:hAnsi="Arial" w:cs="Arial"/>
                <w:sz w:val="20"/>
                <w:szCs w:val="20"/>
                <w:lang w:val="bs-Latn-BA"/>
              </w:rPr>
              <w:t>CPE uređaj treba biti priključen na napajanje.</w:t>
            </w:r>
          </w:p>
        </w:tc>
        <w:tc>
          <w:tcPr>
            <w:tcW w:w="5953" w:type="dxa"/>
            <w:vAlign w:val="center"/>
          </w:tcPr>
          <w:p w14:paraId="55D1E36E" w14:textId="0F04687A" w:rsidR="00DA6220" w:rsidRPr="000422AD" w:rsidRDefault="00DA6220" w:rsidP="00DA6220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0422A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Provjera pristupu uređaju putem HTTP klijenta</w:t>
            </w:r>
            <w:r w:rsidR="00D1741A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, odnosno CLI-a</w:t>
            </w:r>
          </w:p>
        </w:tc>
      </w:tr>
      <w:tr w:rsidR="00DA6220" w:rsidRPr="00C9515E" w14:paraId="18F0FBC4" w14:textId="77777777" w:rsidTr="00ED7E2B">
        <w:trPr>
          <w:jc w:val="center"/>
        </w:trPr>
        <w:tc>
          <w:tcPr>
            <w:tcW w:w="875" w:type="dxa"/>
            <w:vAlign w:val="center"/>
          </w:tcPr>
          <w:p w14:paraId="1DC9D8F3" w14:textId="524191D0" w:rsidR="00DA6220" w:rsidRPr="00F00FC0" w:rsidRDefault="00841CCF" w:rsidP="00DA6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A6220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05" w:type="dxa"/>
            <w:vAlign w:val="center"/>
          </w:tcPr>
          <w:p w14:paraId="6394A5C9" w14:textId="260C67CC" w:rsidR="00DA6220" w:rsidRPr="008F76D0" w:rsidRDefault="00DA6220" w:rsidP="00DA6220">
            <w:pPr>
              <w:contextualSpacing/>
              <w:rPr>
                <w:rFonts w:ascii="Arial" w:hAnsi="Arial" w:cs="Arial"/>
                <w:lang w:val="bs-Latn-BA"/>
              </w:rPr>
            </w:pPr>
            <w:r w:rsidRPr="003232BB">
              <w:rPr>
                <w:rFonts w:ascii="Arial" w:eastAsia="Calibri" w:hAnsi="Arial" w:cs="Arial"/>
                <w:lang w:val="bs-Latn-BA"/>
              </w:rPr>
              <w:t xml:space="preserve">Konfiguracija i administracija </w:t>
            </w:r>
            <w:proofErr w:type="spellStart"/>
            <w:r w:rsidRPr="003232BB">
              <w:rPr>
                <w:rFonts w:ascii="Arial" w:eastAsia="Calibri" w:hAnsi="Arial" w:cs="Arial"/>
                <w:lang w:val="bs-Latn-BA"/>
              </w:rPr>
              <w:t>zahtjevanih</w:t>
            </w:r>
            <w:proofErr w:type="spellEnd"/>
            <w:r w:rsidRPr="003232BB">
              <w:rPr>
                <w:rFonts w:ascii="Arial" w:eastAsia="Calibri" w:hAnsi="Arial" w:cs="Arial"/>
                <w:lang w:val="bs-Latn-BA"/>
              </w:rPr>
              <w:t xml:space="preserve"> parametara na terminalnoj opremi putem Web baziranog GUI-ja</w:t>
            </w:r>
            <w:r w:rsidR="00592A06">
              <w:rPr>
                <w:rFonts w:ascii="Arial" w:eastAsia="Calibri" w:hAnsi="Arial" w:cs="Arial"/>
                <w:lang w:val="bs-Latn-BA"/>
              </w:rPr>
              <w:t xml:space="preserve"> i/ili CLI;</w:t>
            </w:r>
          </w:p>
        </w:tc>
        <w:tc>
          <w:tcPr>
            <w:tcW w:w="4379" w:type="dxa"/>
            <w:vAlign w:val="center"/>
          </w:tcPr>
          <w:p w14:paraId="58A9031C" w14:textId="1F0D0822" w:rsidR="00DA6220" w:rsidRPr="000422AD" w:rsidRDefault="00DA6220" w:rsidP="00DA6220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422AD">
              <w:rPr>
                <w:rFonts w:ascii="Arial" w:hAnsi="Arial" w:cs="Arial"/>
                <w:sz w:val="20"/>
                <w:szCs w:val="20"/>
                <w:lang w:val="bs-Latn-BA"/>
              </w:rPr>
              <w:t>CPE uređaj treba biti priključen na napajanje.</w:t>
            </w:r>
          </w:p>
        </w:tc>
        <w:tc>
          <w:tcPr>
            <w:tcW w:w="5953" w:type="dxa"/>
            <w:vAlign w:val="center"/>
          </w:tcPr>
          <w:p w14:paraId="66E92302" w14:textId="5E382F0E" w:rsidR="00DA6220" w:rsidRPr="000422AD" w:rsidRDefault="00DA6220" w:rsidP="00DA6220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0422A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Provjera putem GUI-a</w:t>
            </w:r>
            <w:r w:rsidR="00D1741A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/CLI-a</w:t>
            </w:r>
            <w:r w:rsidRPr="000422A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uređaja, odnosno </w:t>
            </w:r>
            <w:proofErr w:type="spellStart"/>
            <w:r w:rsidRPr="000422A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telneta</w:t>
            </w:r>
            <w:proofErr w:type="spellEnd"/>
            <w:r w:rsidRPr="000422A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/SSH i CWMP-a.</w:t>
            </w:r>
          </w:p>
        </w:tc>
      </w:tr>
      <w:tr w:rsidR="00DA6220" w:rsidRPr="00C9515E" w14:paraId="399BC369" w14:textId="77777777" w:rsidTr="00ED7E2B">
        <w:trPr>
          <w:jc w:val="center"/>
        </w:trPr>
        <w:tc>
          <w:tcPr>
            <w:tcW w:w="875" w:type="dxa"/>
            <w:vAlign w:val="center"/>
          </w:tcPr>
          <w:p w14:paraId="6FF7413A" w14:textId="6A764B26" w:rsidR="00DA6220" w:rsidRDefault="00841CCF" w:rsidP="00DA6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A6220">
              <w:rPr>
                <w:rFonts w:ascii="Arial" w:hAnsi="Arial" w:cs="Arial"/>
                <w:sz w:val="20"/>
                <w:szCs w:val="20"/>
              </w:rPr>
              <w:t>.3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05" w:type="dxa"/>
            <w:vAlign w:val="center"/>
          </w:tcPr>
          <w:p w14:paraId="71B9716A" w14:textId="32530B2D" w:rsidR="00DA6220" w:rsidRPr="00A71451" w:rsidRDefault="00DA6220" w:rsidP="00A1532F">
            <w:pPr>
              <w:contextualSpacing/>
              <w:rPr>
                <w:rFonts w:ascii="Arial" w:eastAsia="Calibri" w:hAnsi="Arial" w:cs="Arial"/>
                <w:lang w:val="bs-Latn-BA"/>
              </w:rPr>
            </w:pPr>
            <w:r w:rsidRPr="00A71451">
              <w:rPr>
                <w:rFonts w:ascii="Arial" w:eastAsia="Calibri" w:hAnsi="Arial" w:cs="Arial"/>
              </w:rPr>
              <w:t xml:space="preserve">Syslog </w:t>
            </w:r>
            <w:proofErr w:type="spellStart"/>
            <w:r w:rsidRPr="00A71451">
              <w:rPr>
                <w:rFonts w:ascii="Arial" w:eastAsia="Calibri" w:hAnsi="Arial" w:cs="Arial"/>
              </w:rPr>
              <w:t>nadgledanje</w:t>
            </w:r>
            <w:proofErr w:type="spellEnd"/>
            <w:r w:rsidRPr="00A71451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A71451">
              <w:rPr>
                <w:rFonts w:ascii="Arial" w:eastAsia="Calibri" w:hAnsi="Arial" w:cs="Arial"/>
              </w:rPr>
              <w:t>omogućeno</w:t>
            </w:r>
            <w:proofErr w:type="spellEnd"/>
            <w:r w:rsidRPr="00A7145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71451">
              <w:rPr>
                <w:rFonts w:ascii="Arial" w:eastAsia="Calibri" w:hAnsi="Arial" w:cs="Arial"/>
              </w:rPr>
              <w:t>putem</w:t>
            </w:r>
            <w:proofErr w:type="spellEnd"/>
            <w:r w:rsidRPr="00A71451">
              <w:rPr>
                <w:rFonts w:ascii="Arial" w:eastAsia="Calibri" w:hAnsi="Arial" w:cs="Arial"/>
              </w:rPr>
              <w:t xml:space="preserve"> </w:t>
            </w:r>
            <w:r w:rsidRPr="00A71451">
              <w:rPr>
                <w:rFonts w:ascii="Arial" w:eastAsia="Calibri" w:hAnsi="Arial" w:cs="Arial"/>
                <w:lang w:val="hr-HR"/>
              </w:rPr>
              <w:t>GUI-ja</w:t>
            </w:r>
            <w:r w:rsidR="00841CCF">
              <w:rPr>
                <w:rFonts w:ascii="Arial" w:eastAsia="Calibri" w:hAnsi="Arial" w:cs="Arial"/>
                <w:lang w:val="hr-HR"/>
              </w:rPr>
              <w:t xml:space="preserve"> i/ili CLI</w:t>
            </w:r>
            <w:r w:rsidRPr="00A71451">
              <w:rPr>
                <w:rFonts w:ascii="Arial" w:eastAsia="Calibri" w:hAnsi="Arial" w:cs="Arial"/>
                <w:lang w:val="hr-HR"/>
              </w:rPr>
              <w:t>, lokalno i udaljeno);</w:t>
            </w:r>
          </w:p>
          <w:p w14:paraId="7B8E42A8" w14:textId="69300194" w:rsidR="00DA6220" w:rsidRPr="008F76D0" w:rsidRDefault="00DA6220" w:rsidP="00DA6220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4379" w:type="dxa"/>
            <w:vAlign w:val="center"/>
          </w:tcPr>
          <w:p w14:paraId="1BA01926" w14:textId="3F58B4F4" w:rsidR="00DA6220" w:rsidRPr="000422AD" w:rsidRDefault="00DA6220" w:rsidP="00DA6220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422AD">
              <w:rPr>
                <w:rFonts w:ascii="Arial" w:hAnsi="Arial" w:cs="Arial"/>
                <w:sz w:val="20"/>
                <w:szCs w:val="20"/>
                <w:lang w:val="bs-Latn-BA"/>
              </w:rPr>
              <w:t>CPE uređaj treba biti priključen na napajanje.</w:t>
            </w:r>
          </w:p>
        </w:tc>
        <w:tc>
          <w:tcPr>
            <w:tcW w:w="5953" w:type="dxa"/>
            <w:vAlign w:val="center"/>
          </w:tcPr>
          <w:p w14:paraId="67F192DB" w14:textId="0C2B7C26" w:rsidR="00DA6220" w:rsidRPr="000422AD" w:rsidRDefault="00DA6220" w:rsidP="00DA6220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0422A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Provjera putem GUI-a uređaja</w:t>
            </w:r>
            <w:r w:rsidR="00AA215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i</w:t>
            </w:r>
            <w:r w:rsidR="00B67B92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/ili</w:t>
            </w:r>
            <w:r w:rsidR="00AA215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CLI-a</w:t>
            </w:r>
          </w:p>
        </w:tc>
      </w:tr>
      <w:tr w:rsidR="00AB3D32" w:rsidRPr="00C9515E" w14:paraId="4B31BBD8" w14:textId="77777777" w:rsidTr="00ED7E2B">
        <w:trPr>
          <w:trHeight w:val="800"/>
          <w:jc w:val="center"/>
        </w:trPr>
        <w:tc>
          <w:tcPr>
            <w:tcW w:w="875" w:type="dxa"/>
            <w:vAlign w:val="center"/>
          </w:tcPr>
          <w:p w14:paraId="4DA9A7EC" w14:textId="4F6E1B5E" w:rsidR="00AB3D32" w:rsidRDefault="006360EC" w:rsidP="00AB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B3D32">
              <w:rPr>
                <w:rFonts w:ascii="Arial" w:hAnsi="Arial" w:cs="Arial"/>
                <w:sz w:val="20"/>
                <w:szCs w:val="20"/>
              </w:rPr>
              <w:t>.4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05" w:type="dxa"/>
            <w:vAlign w:val="center"/>
          </w:tcPr>
          <w:p w14:paraId="009BEE57" w14:textId="3C7AD536" w:rsidR="00AB3D32" w:rsidRPr="00C34F26" w:rsidRDefault="00AB3D32" w:rsidP="00A1532F">
            <w:pPr>
              <w:rPr>
                <w:rFonts w:ascii="Arial" w:eastAsia="Calibri" w:hAnsi="Arial" w:cs="Arial"/>
              </w:rPr>
            </w:pPr>
            <w:r w:rsidRPr="00CF731B">
              <w:rPr>
                <w:rFonts w:ascii="Arial" w:hAnsi="Arial" w:cs="Arial"/>
                <w:lang w:val="bs-Latn-BA"/>
              </w:rPr>
              <w:t>SNMP v1/v2</w:t>
            </w:r>
          </w:p>
        </w:tc>
        <w:tc>
          <w:tcPr>
            <w:tcW w:w="4379" w:type="dxa"/>
            <w:vAlign w:val="center"/>
          </w:tcPr>
          <w:p w14:paraId="79133EC4" w14:textId="770FDFE9" w:rsidR="00AB3D32" w:rsidRPr="000422AD" w:rsidRDefault="00AB3D32" w:rsidP="00AB3D32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422AD">
              <w:rPr>
                <w:rFonts w:ascii="Arial" w:hAnsi="Arial" w:cs="Arial"/>
                <w:sz w:val="20"/>
                <w:szCs w:val="20"/>
                <w:lang w:val="bs-Latn-BA"/>
              </w:rPr>
              <w:t>CPE uređaj treba biti priključen na napajanje</w:t>
            </w:r>
          </w:p>
        </w:tc>
        <w:tc>
          <w:tcPr>
            <w:tcW w:w="5953" w:type="dxa"/>
            <w:vAlign w:val="center"/>
          </w:tcPr>
          <w:p w14:paraId="725BEA20" w14:textId="4EB56DC9" w:rsidR="00AB3D32" w:rsidRPr="000422AD" w:rsidRDefault="00AB3D32" w:rsidP="00AB3D32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0422A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Provjera putem GUI-a uređaja</w:t>
            </w:r>
            <w:r w:rsidR="00455E82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i/ili CLI-a</w:t>
            </w:r>
          </w:p>
        </w:tc>
      </w:tr>
      <w:tr w:rsidR="00AB3D32" w:rsidRPr="00C9515E" w14:paraId="13BB95B1" w14:textId="77777777" w:rsidTr="00ED7E2B">
        <w:trPr>
          <w:trHeight w:val="800"/>
          <w:jc w:val="center"/>
        </w:trPr>
        <w:tc>
          <w:tcPr>
            <w:tcW w:w="875" w:type="dxa"/>
            <w:vAlign w:val="center"/>
          </w:tcPr>
          <w:p w14:paraId="6E7C2FF6" w14:textId="49C718EB" w:rsidR="00AB3D32" w:rsidRDefault="006360EC" w:rsidP="00AB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B3D32">
              <w:rPr>
                <w:rFonts w:ascii="Arial" w:hAnsi="Arial" w:cs="Arial"/>
                <w:sz w:val="20"/>
                <w:szCs w:val="20"/>
              </w:rPr>
              <w:t>.5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05" w:type="dxa"/>
            <w:vAlign w:val="center"/>
          </w:tcPr>
          <w:p w14:paraId="7856BC4C" w14:textId="77777777" w:rsidR="00AB3D32" w:rsidRPr="00AB3D32" w:rsidRDefault="00AB3D32" w:rsidP="00A1532F">
            <w:pPr>
              <w:ind w:right="170"/>
              <w:rPr>
                <w:rFonts w:ascii="Arial" w:hAnsi="Arial" w:cs="Arial"/>
                <w:lang w:val="bs-Latn-BA"/>
              </w:rPr>
            </w:pPr>
            <w:proofErr w:type="spellStart"/>
            <w:r w:rsidRPr="00AB3D32">
              <w:rPr>
                <w:rFonts w:ascii="Arial" w:hAnsi="Arial" w:cs="Arial"/>
                <w:lang w:val="bs-Latn-BA"/>
              </w:rPr>
              <w:t>Telnet</w:t>
            </w:r>
            <w:proofErr w:type="spellEnd"/>
            <w:r w:rsidRPr="00AB3D32">
              <w:rPr>
                <w:rFonts w:ascii="Arial" w:hAnsi="Arial" w:cs="Arial"/>
                <w:lang w:val="bs-Latn-BA"/>
              </w:rPr>
              <w:t>, SSH, HTTP(S) server</w:t>
            </w:r>
          </w:p>
          <w:p w14:paraId="2D48E9AD" w14:textId="77777777" w:rsidR="00AB3D32" w:rsidRPr="00C34F26" w:rsidRDefault="00AB3D32" w:rsidP="00A1532F">
            <w:pPr>
              <w:rPr>
                <w:rFonts w:ascii="Arial" w:eastAsia="Calibri" w:hAnsi="Arial" w:cs="Arial"/>
              </w:rPr>
            </w:pPr>
          </w:p>
        </w:tc>
        <w:tc>
          <w:tcPr>
            <w:tcW w:w="4379" w:type="dxa"/>
            <w:vAlign w:val="center"/>
          </w:tcPr>
          <w:p w14:paraId="61396EAF" w14:textId="370DEADA" w:rsidR="00AB3D32" w:rsidRPr="000422AD" w:rsidRDefault="00AB3D32" w:rsidP="00AB3D32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422AD">
              <w:rPr>
                <w:rFonts w:ascii="Arial" w:hAnsi="Arial" w:cs="Arial"/>
                <w:sz w:val="20"/>
                <w:szCs w:val="20"/>
                <w:lang w:val="bs-Latn-BA"/>
              </w:rPr>
              <w:t>CPE uređaj treba biti priključen na napajanje</w:t>
            </w:r>
          </w:p>
        </w:tc>
        <w:tc>
          <w:tcPr>
            <w:tcW w:w="5953" w:type="dxa"/>
            <w:vAlign w:val="center"/>
          </w:tcPr>
          <w:p w14:paraId="73580B6F" w14:textId="6C011108" w:rsidR="00AB3D32" w:rsidRPr="000422AD" w:rsidRDefault="00AB3D32" w:rsidP="00AB3D32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0422A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Provjera putem GUI-a uređaja</w:t>
            </w:r>
            <w:r w:rsidR="00455E82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i/ili CLI-a</w:t>
            </w:r>
          </w:p>
        </w:tc>
      </w:tr>
      <w:tr w:rsidR="00AA215D" w:rsidRPr="00C9515E" w14:paraId="3028CC64" w14:textId="77777777" w:rsidTr="00ED7E2B">
        <w:trPr>
          <w:trHeight w:val="800"/>
          <w:jc w:val="center"/>
        </w:trPr>
        <w:tc>
          <w:tcPr>
            <w:tcW w:w="875" w:type="dxa"/>
            <w:vAlign w:val="center"/>
          </w:tcPr>
          <w:p w14:paraId="7A091592" w14:textId="7005787C" w:rsidR="00AA215D" w:rsidRDefault="00AA215D" w:rsidP="00AB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9.6.</w:t>
            </w:r>
          </w:p>
        </w:tc>
        <w:tc>
          <w:tcPr>
            <w:tcW w:w="3105" w:type="dxa"/>
            <w:vAlign w:val="center"/>
          </w:tcPr>
          <w:p w14:paraId="498D6EE9" w14:textId="3FA362AF" w:rsidR="00AA215D" w:rsidRPr="00AB3D32" w:rsidRDefault="00AA215D" w:rsidP="00A1532F">
            <w:pPr>
              <w:ind w:right="170"/>
              <w:rPr>
                <w:rFonts w:ascii="Arial" w:hAnsi="Arial" w:cs="Arial"/>
                <w:lang w:val="bs-Latn-BA"/>
              </w:rPr>
            </w:pPr>
            <w:proofErr w:type="spellStart"/>
            <w:r w:rsidRPr="00AA215D">
              <w:rPr>
                <w:rFonts w:ascii="Arial" w:hAnsi="Arial" w:cs="Arial"/>
                <w:lang w:val="bs-Latn-BA"/>
              </w:rPr>
              <w:t>Mogućnost</w:t>
            </w:r>
            <w:proofErr w:type="spellEnd"/>
            <w:r w:rsidRPr="00AA215D">
              <w:rPr>
                <w:rFonts w:ascii="Arial" w:hAnsi="Arial" w:cs="Arial"/>
                <w:lang w:val="bs-Latn-BA"/>
              </w:rPr>
              <w:t xml:space="preserve"> pokretanja PING i TRACEROUTE sa uređaja;</w:t>
            </w:r>
          </w:p>
        </w:tc>
        <w:tc>
          <w:tcPr>
            <w:tcW w:w="4379" w:type="dxa"/>
            <w:vAlign w:val="center"/>
          </w:tcPr>
          <w:p w14:paraId="51E4B7A3" w14:textId="37A31D73" w:rsidR="00AA215D" w:rsidRPr="000422AD" w:rsidRDefault="00AA215D" w:rsidP="00AB3D32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AA215D">
              <w:rPr>
                <w:rFonts w:ascii="Arial" w:hAnsi="Arial" w:cs="Arial"/>
                <w:sz w:val="20"/>
                <w:szCs w:val="20"/>
                <w:lang w:val="bs-Latn-BA"/>
              </w:rPr>
              <w:t>CPE uređaj treba biti priključen na napajanje</w:t>
            </w:r>
          </w:p>
        </w:tc>
        <w:tc>
          <w:tcPr>
            <w:tcW w:w="5953" w:type="dxa"/>
            <w:vAlign w:val="center"/>
          </w:tcPr>
          <w:p w14:paraId="4E65BDA2" w14:textId="0F101441" w:rsidR="00AA215D" w:rsidRPr="000422AD" w:rsidRDefault="00455E82" w:rsidP="00AB3D32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0422A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Provjera putem GUI-a uređaja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i/ili CLI-a</w:t>
            </w:r>
          </w:p>
        </w:tc>
      </w:tr>
      <w:tr w:rsidR="00AB3D32" w:rsidRPr="00C9515E" w14:paraId="16619150" w14:textId="77777777" w:rsidTr="00ED7E2B">
        <w:trPr>
          <w:trHeight w:val="800"/>
          <w:jc w:val="center"/>
        </w:trPr>
        <w:tc>
          <w:tcPr>
            <w:tcW w:w="875" w:type="dxa"/>
            <w:vAlign w:val="center"/>
          </w:tcPr>
          <w:p w14:paraId="71FC4D5D" w14:textId="0FCF59D5" w:rsidR="00AB3D32" w:rsidRDefault="00A34ACA" w:rsidP="00AB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B3D3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B3D32" w:rsidRPr="000422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8DA690" w14:textId="561B5798" w:rsidR="00AB3D32" w:rsidRPr="000422AD" w:rsidRDefault="00AB3D32" w:rsidP="00AB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14:paraId="0E3B8E87" w14:textId="45C44216" w:rsidR="00AB3D32" w:rsidRPr="00C34F26" w:rsidRDefault="00455E82" w:rsidP="00A1532F">
            <w:pPr>
              <w:rPr>
                <w:rFonts w:ascii="Arial" w:eastAsia="Calibri" w:hAnsi="Arial" w:cs="Arial"/>
              </w:rPr>
            </w:pPr>
            <w:r w:rsidRPr="00455E82">
              <w:rPr>
                <w:rFonts w:ascii="Arial" w:eastAsia="Calibri" w:hAnsi="Arial" w:cs="Arial"/>
              </w:rPr>
              <w:t xml:space="preserve">Firmware upgrade </w:t>
            </w:r>
            <w:proofErr w:type="spellStart"/>
            <w:r w:rsidRPr="00455E82">
              <w:rPr>
                <w:rFonts w:ascii="Arial" w:eastAsia="Calibri" w:hAnsi="Arial" w:cs="Arial"/>
              </w:rPr>
              <w:t>putem</w:t>
            </w:r>
            <w:proofErr w:type="spellEnd"/>
            <w:r w:rsidRPr="00455E82">
              <w:rPr>
                <w:rFonts w:ascii="Arial" w:eastAsia="Calibri" w:hAnsi="Arial" w:cs="Arial"/>
              </w:rPr>
              <w:t xml:space="preserve"> Web </w:t>
            </w:r>
            <w:proofErr w:type="spellStart"/>
            <w:r w:rsidRPr="00455E82">
              <w:rPr>
                <w:rFonts w:ascii="Arial" w:eastAsia="Calibri" w:hAnsi="Arial" w:cs="Arial"/>
              </w:rPr>
              <w:t>baziranog</w:t>
            </w:r>
            <w:proofErr w:type="spellEnd"/>
            <w:r w:rsidRPr="00455E82">
              <w:rPr>
                <w:rFonts w:ascii="Arial" w:eastAsia="Calibri" w:hAnsi="Arial" w:cs="Arial"/>
              </w:rPr>
              <w:t xml:space="preserve"> GUI-ja </w:t>
            </w:r>
            <w:proofErr w:type="spellStart"/>
            <w:r w:rsidRPr="00455E82">
              <w:rPr>
                <w:rFonts w:ascii="Arial" w:eastAsia="Calibri" w:hAnsi="Arial" w:cs="Arial"/>
              </w:rPr>
              <w:t>i</w:t>
            </w:r>
            <w:proofErr w:type="spellEnd"/>
            <w:r w:rsidRPr="00455E82">
              <w:rPr>
                <w:rFonts w:ascii="Arial" w:eastAsia="Calibri" w:hAnsi="Arial" w:cs="Arial"/>
              </w:rPr>
              <w:t>/</w:t>
            </w:r>
            <w:proofErr w:type="spellStart"/>
            <w:r w:rsidRPr="00455E82">
              <w:rPr>
                <w:rFonts w:ascii="Arial" w:eastAsia="Calibri" w:hAnsi="Arial" w:cs="Arial"/>
              </w:rPr>
              <w:t>ili</w:t>
            </w:r>
            <w:proofErr w:type="spellEnd"/>
            <w:r w:rsidRPr="00455E82">
              <w:rPr>
                <w:rFonts w:ascii="Arial" w:eastAsia="Calibri" w:hAnsi="Arial" w:cs="Arial"/>
              </w:rPr>
              <w:t xml:space="preserve"> CLI;</w:t>
            </w:r>
          </w:p>
        </w:tc>
        <w:tc>
          <w:tcPr>
            <w:tcW w:w="4379" w:type="dxa"/>
            <w:vAlign w:val="center"/>
          </w:tcPr>
          <w:p w14:paraId="1DD77B9B" w14:textId="4D425EAD" w:rsidR="00AB3D32" w:rsidRPr="000422AD" w:rsidRDefault="00AB3D32" w:rsidP="00AB3D32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422AD">
              <w:rPr>
                <w:rFonts w:ascii="Arial" w:hAnsi="Arial" w:cs="Arial"/>
                <w:sz w:val="20"/>
                <w:szCs w:val="20"/>
                <w:lang w:val="bs-Latn-BA"/>
              </w:rPr>
              <w:t>CPE uređaj treba biti priključen na napajanje.</w:t>
            </w:r>
          </w:p>
        </w:tc>
        <w:tc>
          <w:tcPr>
            <w:tcW w:w="5953" w:type="dxa"/>
            <w:vAlign w:val="center"/>
          </w:tcPr>
          <w:p w14:paraId="6EADA360" w14:textId="11352560" w:rsidR="00AB3D32" w:rsidRPr="000422AD" w:rsidRDefault="00AB3D32" w:rsidP="00AB3D32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0422A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Provjerava se postavljanje druge verzije FW-a 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kao i </w:t>
            </w:r>
            <w:r>
              <w:rPr>
                <w:rFonts w:ascii="Arial" w:hAnsi="Arial" w:cs="Arial"/>
                <w:i/>
                <w:lang w:val="bs-Latn-BA"/>
              </w:rPr>
              <w:t xml:space="preserve">oba nivoa pristupa </w:t>
            </w:r>
            <w:r w:rsidRPr="000422A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na uređaj putem GUI-a</w:t>
            </w:r>
            <w:r w:rsidR="009F3AB6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i/ili CLI-a</w:t>
            </w:r>
            <w:r w:rsidRPr="000422A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.</w:t>
            </w:r>
          </w:p>
        </w:tc>
      </w:tr>
      <w:tr w:rsidR="00AB3D32" w:rsidRPr="00C9515E" w14:paraId="4057C5C4" w14:textId="77777777" w:rsidTr="00ED7E2B">
        <w:trPr>
          <w:jc w:val="center"/>
        </w:trPr>
        <w:tc>
          <w:tcPr>
            <w:tcW w:w="875" w:type="dxa"/>
            <w:vAlign w:val="center"/>
          </w:tcPr>
          <w:p w14:paraId="27A4638B" w14:textId="140B4542" w:rsidR="00AB3D32" w:rsidRPr="008F76D0" w:rsidRDefault="00A34ACA" w:rsidP="00AB3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B3D3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105" w:type="dxa"/>
            <w:vAlign w:val="center"/>
          </w:tcPr>
          <w:p w14:paraId="688BA183" w14:textId="61DE904A" w:rsidR="00AB3D32" w:rsidRPr="008F76D0" w:rsidRDefault="00AB3D32" w:rsidP="00AB3D32">
            <w:pPr>
              <w:rPr>
                <w:rFonts w:ascii="Arial" w:hAnsi="Arial" w:cs="Arial"/>
              </w:rPr>
            </w:pPr>
            <w:proofErr w:type="spellStart"/>
            <w:r w:rsidRPr="003232BB">
              <w:rPr>
                <w:rFonts w:ascii="Arial" w:eastAsia="Calibri" w:hAnsi="Arial" w:cs="Arial"/>
              </w:rPr>
              <w:t>Dva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32BB">
              <w:rPr>
                <w:rFonts w:ascii="Arial" w:eastAsia="Calibri" w:hAnsi="Arial" w:cs="Arial"/>
              </w:rPr>
              <w:t>nivoa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32BB">
              <w:rPr>
                <w:rFonts w:ascii="Arial" w:eastAsia="Calibri" w:hAnsi="Arial" w:cs="Arial"/>
              </w:rPr>
              <w:t>pristupa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32BB">
              <w:rPr>
                <w:rFonts w:ascii="Arial" w:eastAsia="Calibri" w:hAnsi="Arial" w:cs="Arial"/>
              </w:rPr>
              <w:t>uređaju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3232BB">
              <w:rPr>
                <w:rFonts w:ascii="Arial" w:eastAsia="Calibri" w:hAnsi="Arial" w:cs="Arial"/>
              </w:rPr>
              <w:t>npr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. admin </w:t>
            </w:r>
            <w:proofErr w:type="spellStart"/>
            <w:r w:rsidRPr="003232BB">
              <w:rPr>
                <w:rFonts w:ascii="Arial" w:eastAsia="Calibri" w:hAnsi="Arial" w:cs="Arial"/>
              </w:rPr>
              <w:t>i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 user) </w:t>
            </w:r>
            <w:proofErr w:type="spellStart"/>
            <w:r w:rsidRPr="003232BB">
              <w:rPr>
                <w:rFonts w:ascii="Arial" w:eastAsia="Calibri" w:hAnsi="Arial" w:cs="Arial"/>
              </w:rPr>
              <w:t>uz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32BB">
              <w:rPr>
                <w:rFonts w:ascii="Arial" w:eastAsia="Calibri" w:hAnsi="Arial" w:cs="Arial"/>
              </w:rPr>
              <w:t>obaveznu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32BB">
              <w:rPr>
                <w:rFonts w:ascii="Arial" w:eastAsia="Calibri" w:hAnsi="Arial" w:cs="Arial"/>
              </w:rPr>
              <w:t>mogućnost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32BB">
              <w:rPr>
                <w:rFonts w:ascii="Arial" w:eastAsia="Calibri" w:hAnsi="Arial" w:cs="Arial"/>
              </w:rPr>
              <w:t>customizacije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32BB">
              <w:rPr>
                <w:rFonts w:ascii="Arial" w:eastAsia="Calibri" w:hAnsi="Arial" w:cs="Arial"/>
              </w:rPr>
              <w:t>postavki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32BB">
              <w:rPr>
                <w:rFonts w:ascii="Arial" w:eastAsia="Calibri" w:hAnsi="Arial" w:cs="Arial"/>
              </w:rPr>
              <w:t>koje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 se </w:t>
            </w:r>
            <w:proofErr w:type="spellStart"/>
            <w:r w:rsidRPr="003232BB">
              <w:rPr>
                <w:rFonts w:ascii="Arial" w:eastAsia="Calibri" w:hAnsi="Arial" w:cs="Arial"/>
              </w:rPr>
              <w:t>mogu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32BB">
              <w:rPr>
                <w:rFonts w:ascii="Arial" w:eastAsia="Calibri" w:hAnsi="Arial" w:cs="Arial"/>
              </w:rPr>
              <w:t>setovati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32BB">
              <w:rPr>
                <w:rFonts w:ascii="Arial" w:eastAsia="Calibri" w:hAnsi="Arial" w:cs="Arial"/>
              </w:rPr>
              <w:t>na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 user </w:t>
            </w:r>
            <w:proofErr w:type="spellStart"/>
            <w:r w:rsidRPr="003232BB">
              <w:rPr>
                <w:rFonts w:ascii="Arial" w:eastAsia="Calibri" w:hAnsi="Arial" w:cs="Arial"/>
              </w:rPr>
              <w:t>nivou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32BB">
              <w:rPr>
                <w:rFonts w:ascii="Arial" w:eastAsia="Calibri" w:hAnsi="Arial" w:cs="Arial"/>
              </w:rPr>
              <w:t>pristupa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32BB">
              <w:rPr>
                <w:rFonts w:ascii="Arial" w:eastAsia="Calibri" w:hAnsi="Arial" w:cs="Arial"/>
              </w:rPr>
              <w:t>prema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32BB">
              <w:rPr>
                <w:rFonts w:ascii="Arial" w:eastAsia="Calibri" w:hAnsi="Arial" w:cs="Arial"/>
              </w:rPr>
              <w:t>zahtjevu</w:t>
            </w:r>
            <w:proofErr w:type="spellEnd"/>
            <w:r w:rsidRPr="003232BB">
              <w:rPr>
                <w:rFonts w:ascii="Arial" w:eastAsia="Calibri" w:hAnsi="Arial" w:cs="Arial"/>
              </w:rPr>
              <w:t xml:space="preserve"> BH </w:t>
            </w:r>
            <w:proofErr w:type="spellStart"/>
            <w:r w:rsidRPr="003232BB">
              <w:rPr>
                <w:rFonts w:ascii="Arial" w:eastAsia="Calibri" w:hAnsi="Arial" w:cs="Arial"/>
              </w:rPr>
              <w:t>Telecoma</w:t>
            </w:r>
            <w:proofErr w:type="spellEnd"/>
          </w:p>
        </w:tc>
        <w:tc>
          <w:tcPr>
            <w:tcW w:w="4379" w:type="dxa"/>
            <w:vAlign w:val="center"/>
          </w:tcPr>
          <w:p w14:paraId="4FC00C82" w14:textId="1D0A8E06" w:rsidR="00AB3D32" w:rsidRPr="000422AD" w:rsidRDefault="00AB3D32" w:rsidP="00AB3D32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422AD">
              <w:rPr>
                <w:rFonts w:ascii="Arial" w:hAnsi="Arial" w:cs="Arial"/>
                <w:sz w:val="20"/>
                <w:szCs w:val="20"/>
                <w:lang w:val="bs-Latn-BA"/>
              </w:rPr>
              <w:t>CPE uređaj treba biti priključen na napajanje</w:t>
            </w:r>
          </w:p>
        </w:tc>
        <w:tc>
          <w:tcPr>
            <w:tcW w:w="5953" w:type="dxa"/>
            <w:vAlign w:val="center"/>
          </w:tcPr>
          <w:p w14:paraId="7E23D964" w14:textId="01CEA4F6" w:rsidR="00AB3D32" w:rsidRPr="000422AD" w:rsidRDefault="00AB3D32" w:rsidP="00AB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Kreirati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admin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u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user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korsnike</w:t>
            </w:r>
            <w:proofErr w:type="spellEnd"/>
          </w:p>
        </w:tc>
      </w:tr>
      <w:tr w:rsidR="00AB3D32" w:rsidRPr="00C9515E" w14:paraId="490BB7F3" w14:textId="77777777" w:rsidTr="00ED7E2B">
        <w:trPr>
          <w:jc w:val="center"/>
        </w:trPr>
        <w:tc>
          <w:tcPr>
            <w:tcW w:w="875" w:type="dxa"/>
            <w:vAlign w:val="center"/>
          </w:tcPr>
          <w:p w14:paraId="2CD8D00B" w14:textId="51162F36" w:rsidR="00AB3D32" w:rsidRDefault="00A34ACA" w:rsidP="00AB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="00AB3D3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  <w:p w14:paraId="14B1FB9C" w14:textId="77777777" w:rsidR="00AB3D32" w:rsidRDefault="00AB3D32" w:rsidP="00AB3D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156D77" w14:textId="0B0E3956" w:rsidR="00AB3D32" w:rsidRPr="000422AD" w:rsidRDefault="00AB3D32" w:rsidP="00AB3D32">
            <w:pPr>
              <w:rPr>
                <w:rFonts w:ascii="Arial" w:hAnsi="Arial" w:cs="Arial"/>
                <w:sz w:val="20"/>
                <w:szCs w:val="20"/>
              </w:rPr>
            </w:pPr>
            <w:r w:rsidRPr="000422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5" w:type="dxa"/>
            <w:vAlign w:val="center"/>
          </w:tcPr>
          <w:p w14:paraId="131537D0" w14:textId="74EC2408" w:rsidR="00AB3D32" w:rsidRDefault="00AB3D32" w:rsidP="00A1532F">
            <w:pPr>
              <w:contextualSpacing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Korisničke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lozinke</w:t>
            </w:r>
            <w:proofErr w:type="spellEnd"/>
            <w:r w:rsidRPr="00C34F26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34F26">
              <w:rPr>
                <w:rFonts w:ascii="Arial" w:eastAsia="Calibri" w:hAnsi="Arial" w:cs="Arial"/>
              </w:rPr>
              <w:t>i</w:t>
            </w:r>
            <w:proofErr w:type="spellEnd"/>
            <w:r w:rsidRPr="00C34F26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34F26">
              <w:rPr>
                <w:rFonts w:ascii="Arial" w:eastAsia="Calibri" w:hAnsi="Arial" w:cs="Arial"/>
              </w:rPr>
              <w:t>podaci</w:t>
            </w:r>
            <w:proofErr w:type="spellEnd"/>
            <w:r w:rsidRPr="00C34F26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34F26">
              <w:rPr>
                <w:rFonts w:ascii="Arial" w:eastAsia="Calibri" w:hAnsi="Arial" w:cs="Arial"/>
              </w:rPr>
              <w:t>moraju</w:t>
            </w:r>
            <w:proofErr w:type="spellEnd"/>
            <w:r w:rsidRPr="00C34F26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34F26">
              <w:rPr>
                <w:rFonts w:ascii="Arial" w:eastAsia="Calibri" w:hAnsi="Arial" w:cs="Arial"/>
              </w:rPr>
              <w:t>biti</w:t>
            </w:r>
            <w:proofErr w:type="spellEnd"/>
            <w:r w:rsidRPr="00C34F26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34F26">
              <w:rPr>
                <w:rFonts w:ascii="Arial" w:eastAsia="Calibri" w:hAnsi="Arial" w:cs="Arial"/>
              </w:rPr>
              <w:t>enkriptovani</w:t>
            </w:r>
            <w:proofErr w:type="spellEnd"/>
            <w:r w:rsidRPr="00C34F26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379" w:type="dxa"/>
            <w:vAlign w:val="center"/>
          </w:tcPr>
          <w:p w14:paraId="300AE847" w14:textId="076F3576" w:rsidR="00AB3D32" w:rsidRPr="000422AD" w:rsidRDefault="00AB3D32" w:rsidP="00AB3D32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422AD">
              <w:rPr>
                <w:rFonts w:ascii="Arial" w:hAnsi="Arial" w:cs="Arial"/>
                <w:sz w:val="20"/>
                <w:szCs w:val="20"/>
                <w:lang w:val="bs-Latn-BA"/>
              </w:rPr>
              <w:t xml:space="preserve">CPE uređaj treba biti priključen na napajanje, a korisnički </w:t>
            </w:r>
            <w:proofErr w:type="spellStart"/>
            <w:r w:rsidRPr="000422AD">
              <w:rPr>
                <w:rFonts w:ascii="Arial" w:hAnsi="Arial" w:cs="Arial"/>
                <w:sz w:val="20"/>
                <w:szCs w:val="20"/>
                <w:lang w:val="bs-Latn-BA"/>
              </w:rPr>
              <w:t>credentialsi</w:t>
            </w:r>
            <w:proofErr w:type="spellEnd"/>
            <w:r w:rsidRPr="000422A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0422AD">
              <w:rPr>
                <w:rFonts w:ascii="Arial" w:hAnsi="Arial" w:cs="Arial"/>
                <w:sz w:val="20"/>
                <w:szCs w:val="20"/>
                <w:lang w:val="bs-Latn-BA"/>
              </w:rPr>
              <w:t>unešeni</w:t>
            </w:r>
            <w:proofErr w:type="spellEnd"/>
            <w:r w:rsidRPr="000422A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na uređaj.</w:t>
            </w:r>
          </w:p>
        </w:tc>
        <w:tc>
          <w:tcPr>
            <w:tcW w:w="5953" w:type="dxa"/>
            <w:vAlign w:val="center"/>
          </w:tcPr>
          <w:p w14:paraId="2D7DAABC" w14:textId="742C8C9C" w:rsidR="00AB3D32" w:rsidRPr="000422AD" w:rsidRDefault="00AB3D32" w:rsidP="00AB3D32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0422A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Provjera downloadom konfiguracionog fajla i pregledom njegovog sadržaja.</w:t>
            </w:r>
          </w:p>
        </w:tc>
      </w:tr>
      <w:tr w:rsidR="00AB3D32" w:rsidRPr="00C9515E" w14:paraId="08F592AA" w14:textId="77777777" w:rsidTr="00ED7E2B">
        <w:trPr>
          <w:jc w:val="center"/>
        </w:trPr>
        <w:tc>
          <w:tcPr>
            <w:tcW w:w="875" w:type="dxa"/>
            <w:vAlign w:val="center"/>
          </w:tcPr>
          <w:p w14:paraId="024AD489" w14:textId="1AF371FB" w:rsidR="00AB3D32" w:rsidRPr="000422AD" w:rsidRDefault="00A34ACA" w:rsidP="00AB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B3D3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105" w:type="dxa"/>
            <w:vAlign w:val="center"/>
          </w:tcPr>
          <w:p w14:paraId="0BC84791" w14:textId="4897091B" w:rsidR="00AB3D32" w:rsidRPr="008F76D0" w:rsidRDefault="00AB3D32" w:rsidP="00A1532F">
            <w:pPr>
              <w:contextualSpacing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S</w:t>
            </w:r>
            <w:r w:rsidRPr="00327F2E">
              <w:rPr>
                <w:rFonts w:ascii="Arial" w:hAnsi="Arial" w:cs="Arial"/>
                <w:lang w:val="bs-Latn-BA"/>
              </w:rPr>
              <w:t xml:space="preserve">posobnost </w:t>
            </w:r>
            <w:proofErr w:type="spellStart"/>
            <w:r w:rsidRPr="00327F2E">
              <w:rPr>
                <w:rFonts w:ascii="Arial" w:hAnsi="Arial" w:cs="Arial"/>
                <w:lang w:val="bs-Latn-BA"/>
              </w:rPr>
              <w:t>pamćenja</w:t>
            </w:r>
            <w:proofErr w:type="spellEnd"/>
            <w:r w:rsidRPr="00327F2E">
              <w:rPr>
                <w:rFonts w:ascii="Arial" w:hAnsi="Arial" w:cs="Arial"/>
                <w:lang w:val="bs-Latn-BA"/>
              </w:rPr>
              <w:t xml:space="preserve"> i verifikacije PIN-a na </w:t>
            </w:r>
            <w:r w:rsidR="002244AD">
              <w:rPr>
                <w:rFonts w:ascii="Arial" w:hAnsi="Arial" w:cs="Arial"/>
                <w:lang w:val="bs-Latn-BA"/>
              </w:rPr>
              <w:t>U</w:t>
            </w:r>
            <w:r w:rsidRPr="00327F2E">
              <w:rPr>
                <w:rFonts w:ascii="Arial" w:hAnsi="Arial" w:cs="Arial"/>
                <w:lang w:val="bs-Latn-BA"/>
              </w:rPr>
              <w:t xml:space="preserve">SIM kartici od strane uređaja prilikom podizanja istog uz </w:t>
            </w:r>
            <w:proofErr w:type="spellStart"/>
            <w:r w:rsidRPr="00327F2E">
              <w:rPr>
                <w:rFonts w:ascii="Arial" w:hAnsi="Arial" w:cs="Arial"/>
                <w:lang w:val="bs-Latn-BA"/>
              </w:rPr>
              <w:t>mogućnost</w:t>
            </w:r>
            <w:proofErr w:type="spellEnd"/>
            <w:r w:rsidRPr="00327F2E">
              <w:rPr>
                <w:rFonts w:ascii="Arial" w:hAnsi="Arial" w:cs="Arial"/>
                <w:lang w:val="bs-Latn-BA"/>
              </w:rPr>
              <w:t xml:space="preserve"> deaktivacije ovih</w:t>
            </w:r>
            <w:r>
              <w:rPr>
                <w:rFonts w:ascii="Arial" w:hAnsi="Arial" w:cs="Arial"/>
                <w:lang w:val="bs-Latn-BA"/>
              </w:rPr>
              <w:t xml:space="preserve"> funkcionalnosti;</w:t>
            </w:r>
          </w:p>
        </w:tc>
        <w:tc>
          <w:tcPr>
            <w:tcW w:w="4379" w:type="dxa"/>
            <w:vAlign w:val="center"/>
          </w:tcPr>
          <w:p w14:paraId="1D6E3735" w14:textId="65452FBE" w:rsidR="00AB3D32" w:rsidRPr="000422AD" w:rsidRDefault="00AB3D32" w:rsidP="00AB3D32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20AD0">
              <w:rPr>
                <w:rFonts w:ascii="Arial" w:hAnsi="Arial" w:cs="Arial"/>
                <w:sz w:val="20"/>
                <w:szCs w:val="20"/>
                <w:lang w:val="bs-Latn-BA"/>
              </w:rPr>
              <w:t xml:space="preserve">CPE uređaj treba imati </w:t>
            </w:r>
            <w:proofErr w:type="spellStart"/>
            <w:r w:rsidRPr="00220AD0">
              <w:rPr>
                <w:rFonts w:ascii="Arial" w:hAnsi="Arial" w:cs="Arial"/>
                <w:sz w:val="20"/>
                <w:szCs w:val="20"/>
                <w:lang w:val="bs-Latn-BA"/>
              </w:rPr>
              <w:t>prekonfigurisanu</w:t>
            </w:r>
            <w:proofErr w:type="spellEnd"/>
            <w:r w:rsidRPr="00220AD0"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  <w:r w:rsidR="002244AD">
              <w:rPr>
                <w:rFonts w:ascii="Arial" w:hAnsi="Arial" w:cs="Arial"/>
                <w:sz w:val="20"/>
                <w:szCs w:val="20"/>
                <w:lang w:val="bs-Latn-BA"/>
              </w:rPr>
              <w:t>U</w:t>
            </w:r>
            <w:r w:rsidRPr="00220AD0">
              <w:rPr>
                <w:rFonts w:ascii="Arial" w:hAnsi="Arial" w:cs="Arial"/>
                <w:sz w:val="20"/>
                <w:szCs w:val="20"/>
                <w:lang w:val="bs-Latn-BA"/>
              </w:rPr>
              <w:t>SIM karticu sa dodijeljenom statičkom IP adresom i spojen na napajanje.</w:t>
            </w:r>
          </w:p>
        </w:tc>
        <w:tc>
          <w:tcPr>
            <w:tcW w:w="5953" w:type="dxa"/>
            <w:vAlign w:val="center"/>
          </w:tcPr>
          <w:p w14:paraId="2848B933" w14:textId="442DB7C6" w:rsidR="00AB3D32" w:rsidRPr="000422AD" w:rsidRDefault="00AB3D32" w:rsidP="00AB3D32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lang w:val="hr-BA" w:eastAsia="bs-Latn-BA"/>
              </w:rPr>
              <w:t xml:space="preserve">Aktivira se pamćenje i verifikacija PIN-a na </w:t>
            </w:r>
            <w:r w:rsidR="002244AD">
              <w:rPr>
                <w:rFonts w:ascii="Arial" w:eastAsia="Calibri" w:hAnsi="Arial" w:cs="Arial"/>
                <w:i/>
                <w:sz w:val="20"/>
                <w:szCs w:val="20"/>
                <w:lang w:val="hr-BA" w:eastAsia="bs-Latn-BA"/>
              </w:rPr>
              <w:t>U</w:t>
            </w:r>
            <w:r>
              <w:rPr>
                <w:rFonts w:ascii="Arial" w:eastAsia="Calibri" w:hAnsi="Arial" w:cs="Arial"/>
                <w:i/>
                <w:sz w:val="20"/>
                <w:szCs w:val="20"/>
                <w:lang w:val="hr-BA" w:eastAsia="bs-Latn-BA"/>
              </w:rPr>
              <w:t>SIM kartici, a zatim se uređaj rebootira. Vrši se provjera podizanja WAN interfejsa nakon reboota.</w:t>
            </w:r>
          </w:p>
        </w:tc>
      </w:tr>
      <w:tr w:rsidR="00AB3D32" w:rsidRPr="00C9515E" w14:paraId="4CF8E0BA" w14:textId="77777777" w:rsidTr="00ED7E2B">
        <w:trPr>
          <w:trHeight w:val="737"/>
          <w:jc w:val="center"/>
        </w:trPr>
        <w:tc>
          <w:tcPr>
            <w:tcW w:w="875" w:type="dxa"/>
            <w:vAlign w:val="center"/>
          </w:tcPr>
          <w:p w14:paraId="17ECED61" w14:textId="1BCEB4E9" w:rsidR="00AB3D32" w:rsidRPr="000422AD" w:rsidRDefault="00A34ACA" w:rsidP="00AB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B3D32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B3D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5" w:type="dxa"/>
            <w:vAlign w:val="center"/>
          </w:tcPr>
          <w:p w14:paraId="775B5603" w14:textId="135C63F2" w:rsidR="00AB3D32" w:rsidRPr="00A1532F" w:rsidRDefault="00AB3D32" w:rsidP="00A1532F">
            <w:pPr>
              <w:rPr>
                <w:rFonts w:ascii="Arial" w:hAnsi="Arial" w:cs="Arial"/>
                <w:b/>
                <w:lang w:val="bs-Latn-BA"/>
              </w:rPr>
            </w:pPr>
            <w:proofErr w:type="spellStart"/>
            <w:r w:rsidRPr="00824035">
              <w:rPr>
                <w:rFonts w:ascii="Arial" w:eastAsia="Calibri" w:hAnsi="Arial" w:cs="Arial"/>
                <w:lang w:val="bs-Latn-BA"/>
              </w:rPr>
              <w:t>Mogućnost</w:t>
            </w:r>
            <w:proofErr w:type="spellEnd"/>
            <w:r w:rsidRPr="00824035">
              <w:rPr>
                <w:rFonts w:ascii="Arial" w:eastAsia="Calibri" w:hAnsi="Arial" w:cs="Arial"/>
                <w:lang w:val="bs-Latn-BA"/>
              </w:rPr>
              <w:t xml:space="preserve"> modifikacije PIN-a putem Web baziranog GUI-a;</w:t>
            </w:r>
          </w:p>
        </w:tc>
        <w:tc>
          <w:tcPr>
            <w:tcW w:w="4379" w:type="dxa"/>
            <w:vAlign w:val="center"/>
          </w:tcPr>
          <w:p w14:paraId="05FF9EA4" w14:textId="2A456B2F" w:rsidR="00AB3D32" w:rsidRPr="000422AD" w:rsidRDefault="00AB3D32" w:rsidP="00AB3D32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20AD0">
              <w:rPr>
                <w:rFonts w:ascii="Arial" w:hAnsi="Arial" w:cs="Arial"/>
                <w:sz w:val="20"/>
                <w:szCs w:val="20"/>
                <w:lang w:val="bs-Latn-BA"/>
              </w:rPr>
              <w:t xml:space="preserve">CPE uređaj treba imati </w:t>
            </w:r>
            <w:proofErr w:type="spellStart"/>
            <w:r w:rsidRPr="00220AD0">
              <w:rPr>
                <w:rFonts w:ascii="Arial" w:hAnsi="Arial" w:cs="Arial"/>
                <w:sz w:val="20"/>
                <w:szCs w:val="20"/>
                <w:lang w:val="bs-Latn-BA"/>
              </w:rPr>
              <w:t>prekonfigurisanu</w:t>
            </w:r>
            <w:proofErr w:type="spellEnd"/>
            <w:r w:rsidRPr="00220AD0"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  <w:r w:rsidR="002244AD">
              <w:rPr>
                <w:rFonts w:ascii="Arial" w:hAnsi="Arial" w:cs="Arial"/>
                <w:sz w:val="20"/>
                <w:szCs w:val="20"/>
                <w:lang w:val="bs-Latn-BA"/>
              </w:rPr>
              <w:t>U</w:t>
            </w:r>
            <w:r w:rsidRPr="00220AD0">
              <w:rPr>
                <w:rFonts w:ascii="Arial" w:hAnsi="Arial" w:cs="Arial"/>
                <w:sz w:val="20"/>
                <w:szCs w:val="20"/>
                <w:lang w:val="bs-Latn-BA"/>
              </w:rPr>
              <w:t>SIM karticu sa dodijeljenom statičkom IP adresom i spojen na napajanje.</w:t>
            </w:r>
          </w:p>
        </w:tc>
        <w:tc>
          <w:tcPr>
            <w:tcW w:w="5953" w:type="dxa"/>
            <w:vAlign w:val="center"/>
          </w:tcPr>
          <w:p w14:paraId="3A759C45" w14:textId="28F00EA2" w:rsidR="00AB3D32" w:rsidRPr="000422AD" w:rsidRDefault="00AB3D32" w:rsidP="00AB3D32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lang w:val="hr-BA" w:eastAsia="bs-Latn-BA"/>
              </w:rPr>
              <w:t xml:space="preserve">Aktivira se pamćenje i verifikacija PIN-a na </w:t>
            </w:r>
            <w:r w:rsidR="002244AD">
              <w:rPr>
                <w:rFonts w:ascii="Arial" w:eastAsia="Calibri" w:hAnsi="Arial" w:cs="Arial"/>
                <w:i/>
                <w:sz w:val="20"/>
                <w:szCs w:val="20"/>
                <w:lang w:val="hr-BA" w:eastAsia="bs-Latn-BA"/>
              </w:rPr>
              <w:t>U</w:t>
            </w:r>
            <w:r>
              <w:rPr>
                <w:rFonts w:ascii="Arial" w:eastAsia="Calibri" w:hAnsi="Arial" w:cs="Arial"/>
                <w:i/>
                <w:sz w:val="20"/>
                <w:szCs w:val="20"/>
                <w:lang w:val="hr-BA" w:eastAsia="bs-Latn-BA"/>
              </w:rPr>
              <w:t>SIM kartici, a zatim se uređaj rebootira. Vrši se provjera podizanja WAN interfejsa nakon reboota.</w:t>
            </w:r>
          </w:p>
        </w:tc>
      </w:tr>
      <w:tr w:rsidR="00AB3D32" w:rsidRPr="00C9515E" w14:paraId="1C324545" w14:textId="77777777" w:rsidTr="00ED7E2B">
        <w:trPr>
          <w:trHeight w:val="575"/>
          <w:jc w:val="center"/>
        </w:trPr>
        <w:tc>
          <w:tcPr>
            <w:tcW w:w="875" w:type="dxa"/>
            <w:vAlign w:val="center"/>
          </w:tcPr>
          <w:p w14:paraId="5458DC6C" w14:textId="0D30503C" w:rsidR="00AB3D32" w:rsidRPr="000422AD" w:rsidRDefault="00A34ACA" w:rsidP="00AB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B3D32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05" w:type="dxa"/>
            <w:vAlign w:val="center"/>
          </w:tcPr>
          <w:p w14:paraId="700D040E" w14:textId="1B2F38C8" w:rsidR="00AB3D32" w:rsidRPr="008F76D0" w:rsidRDefault="00AB3D32" w:rsidP="00A1532F">
            <w:pPr>
              <w:contextualSpacing/>
              <w:rPr>
                <w:rFonts w:ascii="Arial" w:eastAsia="Times New Roman" w:hAnsi="Arial" w:cs="Arial"/>
                <w:lang w:val="hr-HR" w:eastAsia="ar-SA"/>
              </w:rPr>
            </w:pPr>
            <w:r w:rsidRPr="003232BB">
              <w:rPr>
                <w:rFonts w:ascii="Arial" w:eastAsia="Calibri" w:hAnsi="Arial" w:cs="Arial"/>
                <w:lang w:val="bs-Latn-BA"/>
              </w:rPr>
              <w:t>Prikaz nivoa signala mobilne mreže (RSRP za 4G mrežu) i tipa mobilne mreže</w:t>
            </w:r>
          </w:p>
        </w:tc>
        <w:tc>
          <w:tcPr>
            <w:tcW w:w="4379" w:type="dxa"/>
            <w:vAlign w:val="center"/>
          </w:tcPr>
          <w:p w14:paraId="3E6191B6" w14:textId="4C17F76D" w:rsidR="00AB3D32" w:rsidRPr="000422AD" w:rsidRDefault="00AB3D32" w:rsidP="00AB3D32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1C308F">
              <w:rPr>
                <w:rFonts w:ascii="Arial" w:hAnsi="Arial" w:cs="Arial"/>
                <w:sz w:val="20"/>
                <w:szCs w:val="20"/>
                <w:lang w:val="bs-Latn-BA"/>
              </w:rPr>
              <w:t>CPE uređaj treba biti priključen na napajanje.</w:t>
            </w:r>
          </w:p>
        </w:tc>
        <w:tc>
          <w:tcPr>
            <w:tcW w:w="5953" w:type="dxa"/>
            <w:vAlign w:val="center"/>
          </w:tcPr>
          <w:p w14:paraId="401FBA13" w14:textId="23F382A7" w:rsidR="00AB3D32" w:rsidRPr="000422AD" w:rsidRDefault="00AB3D32" w:rsidP="00AB3D32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1C308F">
              <w:rPr>
                <w:rFonts w:ascii="Arial" w:eastAsia="Calibri" w:hAnsi="Arial" w:cs="Arial"/>
                <w:i/>
                <w:sz w:val="20"/>
                <w:szCs w:val="20"/>
                <w:lang w:val="hr-BA" w:eastAsia="bs-Latn-BA"/>
              </w:rPr>
              <w:t>Provjera putem GUI-a</w:t>
            </w:r>
            <w:r w:rsidR="00763EC5">
              <w:rPr>
                <w:rFonts w:ascii="Arial" w:eastAsia="Calibri" w:hAnsi="Arial" w:cs="Arial"/>
                <w:i/>
                <w:sz w:val="20"/>
                <w:szCs w:val="20"/>
                <w:lang w:val="hr-BA" w:eastAsia="bs-Latn-BA"/>
              </w:rPr>
              <w:t>/CLI-a</w:t>
            </w:r>
            <w:r w:rsidRPr="001C308F">
              <w:rPr>
                <w:rFonts w:ascii="Arial" w:eastAsia="Calibri" w:hAnsi="Arial" w:cs="Arial"/>
                <w:i/>
                <w:sz w:val="20"/>
                <w:szCs w:val="20"/>
                <w:lang w:val="hr-BA" w:eastAsia="bs-Latn-BA"/>
              </w:rPr>
              <w:t xml:space="preserve"> uređaja</w:t>
            </w:r>
          </w:p>
        </w:tc>
      </w:tr>
      <w:tr w:rsidR="00AB3D32" w:rsidRPr="00C9515E" w14:paraId="7CEDD239" w14:textId="77777777" w:rsidTr="00ED7E2B">
        <w:trPr>
          <w:trHeight w:val="890"/>
          <w:jc w:val="center"/>
        </w:trPr>
        <w:tc>
          <w:tcPr>
            <w:tcW w:w="875" w:type="dxa"/>
            <w:vAlign w:val="center"/>
          </w:tcPr>
          <w:p w14:paraId="7770037D" w14:textId="625D214D" w:rsidR="00AB3D32" w:rsidRPr="000422AD" w:rsidRDefault="00A34ACA" w:rsidP="00AB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B3D32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05" w:type="dxa"/>
            <w:vAlign w:val="center"/>
          </w:tcPr>
          <w:p w14:paraId="1F42C9A0" w14:textId="6706B82D" w:rsidR="00AB3D32" w:rsidRPr="008F76D0" w:rsidRDefault="00AB3D32" w:rsidP="00A1532F">
            <w:pPr>
              <w:contextualSpacing/>
              <w:rPr>
                <w:rFonts w:ascii="Arial" w:eastAsia="Times New Roman" w:hAnsi="Arial" w:cs="Arial"/>
                <w:lang w:val="hr-HR" w:eastAsia="ar-SA"/>
              </w:rPr>
            </w:pPr>
            <w:proofErr w:type="spellStart"/>
            <w:r w:rsidRPr="003232BB">
              <w:rPr>
                <w:rFonts w:ascii="Arial" w:eastAsia="Calibri" w:hAnsi="Arial" w:cs="Arial"/>
                <w:lang w:val="bs-Latn-BA"/>
              </w:rPr>
              <w:t>Mogućnost</w:t>
            </w:r>
            <w:proofErr w:type="spellEnd"/>
            <w:r w:rsidRPr="003232BB">
              <w:rPr>
                <w:rFonts w:ascii="Arial" w:eastAsia="Calibri" w:hAnsi="Arial" w:cs="Arial"/>
                <w:lang w:val="bs-Latn-BA"/>
              </w:rPr>
              <w:t xml:space="preserve"> identifikacije ćelije mobilne mreže na koju je uređaj spojen uz obavezan prikaz podataka kao što su </w:t>
            </w:r>
            <w:proofErr w:type="spellStart"/>
            <w:r w:rsidRPr="003232BB">
              <w:rPr>
                <w:rFonts w:ascii="Arial" w:eastAsia="Calibri" w:hAnsi="Arial" w:cs="Arial"/>
                <w:lang w:val="bs-Latn-BA"/>
              </w:rPr>
              <w:t>Cell</w:t>
            </w:r>
            <w:proofErr w:type="spellEnd"/>
            <w:r w:rsidRPr="003232BB">
              <w:rPr>
                <w:rFonts w:ascii="Arial" w:eastAsia="Calibri" w:hAnsi="Arial" w:cs="Arial"/>
                <w:lang w:val="bs-Latn-BA"/>
              </w:rPr>
              <w:t>-ID, (LAC) i nivo signala;</w:t>
            </w:r>
          </w:p>
        </w:tc>
        <w:tc>
          <w:tcPr>
            <w:tcW w:w="4379" w:type="dxa"/>
            <w:vAlign w:val="center"/>
          </w:tcPr>
          <w:p w14:paraId="603DB24D" w14:textId="017DF273" w:rsidR="00AB3D32" w:rsidRPr="000422AD" w:rsidRDefault="00AB3D32" w:rsidP="00AB3D32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1C308F">
              <w:rPr>
                <w:rFonts w:ascii="Arial" w:hAnsi="Arial" w:cs="Arial"/>
                <w:sz w:val="20"/>
                <w:szCs w:val="20"/>
                <w:lang w:val="bs-Latn-BA"/>
              </w:rPr>
              <w:t>CPE uređaj treba biti priključen na napajanje.</w:t>
            </w:r>
          </w:p>
        </w:tc>
        <w:tc>
          <w:tcPr>
            <w:tcW w:w="5953" w:type="dxa"/>
            <w:vAlign w:val="center"/>
          </w:tcPr>
          <w:p w14:paraId="39EE1023" w14:textId="2F2F2969" w:rsidR="00AB3D32" w:rsidRPr="000422AD" w:rsidRDefault="00AB3D32" w:rsidP="00AB3D32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1C308F">
              <w:rPr>
                <w:rFonts w:ascii="Arial" w:eastAsia="Calibri" w:hAnsi="Arial" w:cs="Arial"/>
                <w:i/>
                <w:sz w:val="20"/>
                <w:szCs w:val="20"/>
                <w:lang w:val="hr-BA" w:eastAsia="bs-Latn-BA"/>
              </w:rPr>
              <w:t>Provjera putem GUI-a</w:t>
            </w:r>
            <w:r w:rsidR="00763EC5">
              <w:rPr>
                <w:rFonts w:ascii="Arial" w:eastAsia="Calibri" w:hAnsi="Arial" w:cs="Arial"/>
                <w:i/>
                <w:sz w:val="20"/>
                <w:szCs w:val="20"/>
                <w:lang w:val="hr-BA" w:eastAsia="bs-Latn-BA"/>
              </w:rPr>
              <w:t>/CLI-a</w:t>
            </w:r>
            <w:r w:rsidRPr="001C308F">
              <w:rPr>
                <w:rFonts w:ascii="Arial" w:eastAsia="Calibri" w:hAnsi="Arial" w:cs="Arial"/>
                <w:i/>
                <w:sz w:val="20"/>
                <w:szCs w:val="20"/>
                <w:lang w:val="hr-BA" w:eastAsia="bs-Latn-BA"/>
              </w:rPr>
              <w:t xml:space="preserve"> uređaja</w:t>
            </w:r>
          </w:p>
        </w:tc>
      </w:tr>
      <w:tr w:rsidR="00AB3D32" w:rsidRPr="00C9515E" w14:paraId="4EAC84D5" w14:textId="77777777" w:rsidTr="00ED7E2B">
        <w:trPr>
          <w:trHeight w:val="350"/>
          <w:jc w:val="center"/>
        </w:trPr>
        <w:tc>
          <w:tcPr>
            <w:tcW w:w="875" w:type="dxa"/>
            <w:vAlign w:val="center"/>
          </w:tcPr>
          <w:p w14:paraId="486E3FC8" w14:textId="0F40A0F9" w:rsidR="00AB3D32" w:rsidRDefault="00A34ACA" w:rsidP="00AB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B3D32">
              <w:rPr>
                <w:rFonts w:ascii="Arial" w:hAnsi="Arial" w:cs="Arial"/>
                <w:sz w:val="20"/>
                <w:szCs w:val="20"/>
              </w:rPr>
              <w:t>.1</w:t>
            </w:r>
            <w:r w:rsidR="00EF055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F5C7F9" w14:textId="5B257E61" w:rsidR="00AB3D32" w:rsidRPr="000422AD" w:rsidRDefault="00AB3D32" w:rsidP="00AB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14:paraId="04056903" w14:textId="558E21DC" w:rsidR="00AB3D32" w:rsidRPr="008F76D0" w:rsidRDefault="00AB3D32" w:rsidP="00AB3D32">
            <w:pPr>
              <w:contextualSpacing/>
              <w:rPr>
                <w:rFonts w:ascii="Arial" w:eastAsia="Times New Roman" w:hAnsi="Arial" w:cs="Arial"/>
                <w:lang w:val="hr-HR" w:eastAsia="ar-SA"/>
              </w:rPr>
            </w:pPr>
            <w:r w:rsidRPr="008F76D0">
              <w:rPr>
                <w:rFonts w:ascii="Arial" w:eastAsia="Times New Roman" w:hAnsi="Arial" w:cs="Arial"/>
                <w:lang w:val="hr-HR" w:eastAsia="ar-SA"/>
              </w:rPr>
              <w:t>Svi bitni podaci o statusu uređaja moraju biti dostupni (ili u GUI-ju uređaja ili među TR-069 parametrima</w:t>
            </w:r>
          </w:p>
        </w:tc>
        <w:tc>
          <w:tcPr>
            <w:tcW w:w="4379" w:type="dxa"/>
            <w:vAlign w:val="center"/>
          </w:tcPr>
          <w:p w14:paraId="5E9A4B7D" w14:textId="04D1FD99" w:rsidR="00AB3D32" w:rsidRPr="000422AD" w:rsidRDefault="00AB3D32" w:rsidP="00AB3D32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422AD">
              <w:rPr>
                <w:rFonts w:ascii="Arial" w:hAnsi="Arial" w:cs="Arial"/>
                <w:sz w:val="20"/>
                <w:szCs w:val="20"/>
                <w:lang w:val="bs-Latn-BA"/>
              </w:rPr>
              <w:t xml:space="preserve">CPE uređaj treba biti priključen na napajanje, treba imati sinhronizovan WAN interfejs, na barem jednom LAN portu treba biti spojen neki terminal koji generiše saobraćaj, treba imati aktivnu Internet </w:t>
            </w:r>
            <w:proofErr w:type="spellStart"/>
            <w:r w:rsidRPr="000422AD">
              <w:rPr>
                <w:rFonts w:ascii="Arial" w:hAnsi="Arial" w:cs="Arial"/>
                <w:sz w:val="20"/>
                <w:szCs w:val="20"/>
                <w:lang w:val="bs-Latn-BA"/>
              </w:rPr>
              <w:t>PPPoE</w:t>
            </w:r>
            <w:proofErr w:type="spellEnd"/>
            <w:r w:rsidRPr="000422A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konekciju, treba imati registrovanog SIP klijenta i aktivnu Wi-Fi mrežu.</w:t>
            </w:r>
          </w:p>
        </w:tc>
        <w:tc>
          <w:tcPr>
            <w:tcW w:w="5953" w:type="dxa"/>
            <w:vAlign w:val="center"/>
          </w:tcPr>
          <w:p w14:paraId="604EEB7A" w14:textId="54783428" w:rsidR="00AB3D32" w:rsidRPr="000422AD" w:rsidRDefault="00AB3D32" w:rsidP="00AB3D32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0422A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Potrebno je sa uređaja </w:t>
            </w:r>
            <w:proofErr w:type="spellStart"/>
            <w:r w:rsidRPr="000422A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očitati</w:t>
            </w:r>
            <w:proofErr w:type="spellEnd"/>
            <w:r w:rsidRPr="000422A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sljedeće podatke: </w:t>
            </w:r>
            <w:proofErr w:type="spellStart"/>
            <w:r w:rsidRPr="000422A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system</w:t>
            </w:r>
            <w:proofErr w:type="spellEnd"/>
            <w:r w:rsidRPr="000422A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0422A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uptime</w:t>
            </w:r>
            <w:proofErr w:type="spellEnd"/>
            <w:r w:rsidRPr="000422A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, WAN interfejs </w:t>
            </w:r>
            <w:proofErr w:type="spellStart"/>
            <w:r w:rsidRPr="000422A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uptime</w:t>
            </w:r>
            <w:proofErr w:type="spellEnd"/>
            <w:r w:rsidRPr="000422A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, </w:t>
            </w:r>
            <w:proofErr w:type="spellStart"/>
            <w:r w:rsidRPr="000422A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PPPoE</w:t>
            </w:r>
            <w:proofErr w:type="spellEnd"/>
            <w:r w:rsidRPr="000422A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0422A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uptime</w:t>
            </w:r>
            <w:proofErr w:type="spellEnd"/>
            <w:r w:rsidRPr="000422A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, status WAN konekcija, status LAN portova, status Wi-Fi mreže i info o konektovanim uređajima, naziv uređaja i njegova MAC adresa</w:t>
            </w:r>
          </w:p>
        </w:tc>
      </w:tr>
      <w:tr w:rsidR="00AB3D32" w:rsidRPr="00C9515E" w14:paraId="1CD40672" w14:textId="77777777" w:rsidTr="00ED7E2B">
        <w:trPr>
          <w:trHeight w:val="875"/>
          <w:jc w:val="center"/>
        </w:trPr>
        <w:tc>
          <w:tcPr>
            <w:tcW w:w="875" w:type="dxa"/>
            <w:vAlign w:val="center"/>
          </w:tcPr>
          <w:p w14:paraId="3FE61AD8" w14:textId="770D6C1E" w:rsidR="00AB3D32" w:rsidRPr="000422AD" w:rsidRDefault="00A34ACA" w:rsidP="00AB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B3D32">
              <w:rPr>
                <w:rFonts w:ascii="Arial" w:hAnsi="Arial" w:cs="Arial"/>
                <w:sz w:val="20"/>
                <w:szCs w:val="20"/>
              </w:rPr>
              <w:t>.1</w:t>
            </w:r>
            <w:r w:rsidR="00EF055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05" w:type="dxa"/>
            <w:vAlign w:val="center"/>
          </w:tcPr>
          <w:p w14:paraId="79A0ACA1" w14:textId="107E9C54" w:rsidR="00AB3D32" w:rsidRPr="00B07428" w:rsidRDefault="00AB3D32" w:rsidP="00A1532F">
            <w:pPr>
              <w:contextualSpacing/>
              <w:rPr>
                <w:rFonts w:ascii="Arial" w:hAnsi="Arial" w:cs="Arial"/>
                <w:lang w:val="bs-Latn-BA"/>
              </w:rPr>
            </w:pPr>
            <w:r w:rsidRPr="00C34F26">
              <w:rPr>
                <w:rFonts w:ascii="Arial" w:hAnsi="Arial" w:cs="Arial"/>
                <w:lang w:val="hr-HR"/>
              </w:rPr>
              <w:t>Status lokalnog DHCP servera na Web GUI-ju treba sadržavati prikaz IP i MAC adresa svih DHCP klijenata;</w:t>
            </w:r>
          </w:p>
        </w:tc>
        <w:tc>
          <w:tcPr>
            <w:tcW w:w="4379" w:type="dxa"/>
            <w:vAlign w:val="center"/>
          </w:tcPr>
          <w:p w14:paraId="240B91D4" w14:textId="05736D76" w:rsidR="00AB3D32" w:rsidRPr="000155E5" w:rsidRDefault="00AB3D32" w:rsidP="00AB3D32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1D497B">
              <w:rPr>
                <w:rFonts w:ascii="Arial" w:hAnsi="Arial" w:cs="Arial"/>
                <w:sz w:val="20"/>
                <w:szCs w:val="20"/>
                <w:lang w:val="bs-Latn-BA"/>
              </w:rPr>
              <w:t>CPE uređaj treba biti priključen na napajanje, a više Internet klijenata treba biti spojeno na njega.</w:t>
            </w:r>
          </w:p>
        </w:tc>
        <w:tc>
          <w:tcPr>
            <w:tcW w:w="5953" w:type="dxa"/>
            <w:vAlign w:val="center"/>
          </w:tcPr>
          <w:p w14:paraId="6AE636DF" w14:textId="49EE8EF6" w:rsidR="00AB3D32" w:rsidRPr="000155E5" w:rsidRDefault="00AB3D32" w:rsidP="00AB3D32">
            <w:pPr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</w:pPr>
            <w:r w:rsidRPr="001D497B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Provjerava se prisustvo podataka o svim spojenim klijentima u DHCP tabeli zajedno sa njihovom tačnošću.</w:t>
            </w:r>
          </w:p>
        </w:tc>
      </w:tr>
      <w:tr w:rsidR="00AB3D32" w:rsidRPr="00C9515E" w14:paraId="7531B1FF" w14:textId="77777777" w:rsidTr="00ED7E2B">
        <w:trPr>
          <w:jc w:val="center"/>
        </w:trPr>
        <w:tc>
          <w:tcPr>
            <w:tcW w:w="875" w:type="dxa"/>
            <w:vAlign w:val="center"/>
          </w:tcPr>
          <w:p w14:paraId="51F6195E" w14:textId="49D64A7A" w:rsidR="00AB3D32" w:rsidRPr="001D497B" w:rsidRDefault="00AB3D32" w:rsidP="00AB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30EBF">
              <w:rPr>
                <w:rFonts w:ascii="Arial" w:hAnsi="Arial" w:cs="Arial"/>
                <w:sz w:val="20"/>
                <w:szCs w:val="20"/>
              </w:rPr>
              <w:t>0</w:t>
            </w:r>
            <w:r w:rsidRPr="001D497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D497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05" w:type="dxa"/>
            <w:vAlign w:val="center"/>
          </w:tcPr>
          <w:p w14:paraId="69380117" w14:textId="10B45A73" w:rsidR="00AB3D32" w:rsidRPr="00CE6976" w:rsidRDefault="00AB3D32" w:rsidP="00A1532F">
            <w:pPr>
              <w:rPr>
                <w:rFonts w:ascii="Arial" w:eastAsia="Calibri" w:hAnsi="Arial" w:cs="Arial"/>
                <w:lang w:val="bs-Latn-BA"/>
              </w:rPr>
            </w:pPr>
            <w:r w:rsidRPr="00CE6976">
              <w:rPr>
                <w:rFonts w:ascii="Arial" w:eastAsia="Calibri" w:hAnsi="Arial" w:cs="Arial"/>
                <w:lang w:val="bs-Latn-BA"/>
              </w:rPr>
              <w:t xml:space="preserve">220V, 50Hz sa standardnim (Euro) </w:t>
            </w:r>
            <w:proofErr w:type="spellStart"/>
            <w:r w:rsidRPr="00CE6976">
              <w:rPr>
                <w:rFonts w:ascii="Arial" w:eastAsia="Calibri" w:hAnsi="Arial" w:cs="Arial"/>
                <w:lang w:val="bs-Latn-BA"/>
              </w:rPr>
              <w:t>napojnim</w:t>
            </w:r>
            <w:proofErr w:type="spellEnd"/>
            <w:r w:rsidRPr="00CE6976">
              <w:rPr>
                <w:rFonts w:ascii="Arial" w:eastAsia="Calibri" w:hAnsi="Arial" w:cs="Arial"/>
                <w:lang w:val="bs-Latn-BA"/>
              </w:rPr>
              <w:t xml:space="preserve"> priključkom</w:t>
            </w:r>
          </w:p>
        </w:tc>
        <w:tc>
          <w:tcPr>
            <w:tcW w:w="4379" w:type="dxa"/>
            <w:vAlign w:val="center"/>
          </w:tcPr>
          <w:p w14:paraId="248EB64F" w14:textId="50FE6677" w:rsidR="00AB3D32" w:rsidRPr="001D497B" w:rsidRDefault="00AB3D32" w:rsidP="00AB3D32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1D497B">
              <w:rPr>
                <w:rFonts w:ascii="Arial" w:hAnsi="Arial" w:cs="Arial"/>
                <w:sz w:val="20"/>
                <w:szCs w:val="20"/>
                <w:lang w:val="bs-Latn-BA"/>
              </w:rPr>
              <w:t xml:space="preserve">CPE uređaj treba biti priključen na  napajanje. Management pristup uređaju je realizovan putem </w:t>
            </w:r>
            <w:proofErr w:type="spellStart"/>
            <w:r w:rsidRPr="001D497B">
              <w:rPr>
                <w:rFonts w:ascii="Arial" w:hAnsi="Arial" w:cs="Arial"/>
                <w:sz w:val="20"/>
                <w:szCs w:val="20"/>
                <w:lang w:val="bs-Latn-BA"/>
              </w:rPr>
              <w:t>IPoE</w:t>
            </w:r>
            <w:proofErr w:type="spellEnd"/>
            <w:r w:rsidRPr="001D497B">
              <w:rPr>
                <w:rFonts w:ascii="Arial" w:hAnsi="Arial" w:cs="Arial"/>
                <w:sz w:val="20"/>
                <w:szCs w:val="20"/>
                <w:lang w:val="bs-Latn-BA"/>
              </w:rPr>
              <w:t xml:space="preserve"> konekcije spojene na odgovarajući management VLAN/PVC.</w:t>
            </w:r>
          </w:p>
        </w:tc>
        <w:tc>
          <w:tcPr>
            <w:tcW w:w="5953" w:type="dxa"/>
            <w:vAlign w:val="center"/>
          </w:tcPr>
          <w:p w14:paraId="11F4BE35" w14:textId="072122DE" w:rsidR="00AB3D32" w:rsidRPr="001D497B" w:rsidRDefault="00AB3D32" w:rsidP="00AB3D32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D497B">
              <w:rPr>
                <w:rFonts w:ascii="Arial" w:hAnsi="Arial" w:cs="Arial"/>
                <w:i/>
                <w:sz w:val="20"/>
                <w:szCs w:val="20"/>
              </w:rPr>
              <w:t>Provjerava</w:t>
            </w:r>
            <w:proofErr w:type="spellEnd"/>
            <w:r w:rsidRPr="001D497B">
              <w:rPr>
                <w:rFonts w:ascii="Arial" w:hAnsi="Arial" w:cs="Arial"/>
                <w:i/>
                <w:sz w:val="20"/>
                <w:szCs w:val="20"/>
              </w:rPr>
              <w:t xml:space="preserve"> se </w:t>
            </w:r>
            <w:proofErr w:type="spellStart"/>
            <w:r w:rsidRPr="001D497B">
              <w:rPr>
                <w:rFonts w:ascii="Arial" w:hAnsi="Arial" w:cs="Arial"/>
                <w:i/>
                <w:sz w:val="20"/>
                <w:szCs w:val="20"/>
              </w:rPr>
              <w:t>jedinstvena</w:t>
            </w:r>
            <w:proofErr w:type="spellEnd"/>
            <w:r w:rsidRPr="001D497B">
              <w:rPr>
                <w:rFonts w:ascii="Arial" w:hAnsi="Arial" w:cs="Arial"/>
                <w:i/>
                <w:sz w:val="20"/>
                <w:szCs w:val="20"/>
              </w:rPr>
              <w:t xml:space="preserve"> MAC </w:t>
            </w:r>
            <w:proofErr w:type="spellStart"/>
            <w:r w:rsidRPr="001D497B">
              <w:rPr>
                <w:rFonts w:ascii="Arial" w:hAnsi="Arial" w:cs="Arial"/>
                <w:i/>
                <w:sz w:val="20"/>
                <w:szCs w:val="20"/>
              </w:rPr>
              <w:t>adresa</w:t>
            </w:r>
            <w:proofErr w:type="spellEnd"/>
            <w:r w:rsidRPr="001D497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1D497B">
              <w:rPr>
                <w:rFonts w:ascii="Arial" w:hAnsi="Arial" w:cs="Arial"/>
                <w:i/>
                <w:sz w:val="20"/>
                <w:szCs w:val="20"/>
              </w:rPr>
              <w:t>uređaja</w:t>
            </w:r>
            <w:proofErr w:type="spellEnd"/>
            <w:r w:rsidRPr="001D497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1D497B">
              <w:rPr>
                <w:rFonts w:ascii="Arial" w:hAnsi="Arial" w:cs="Arial"/>
                <w:i/>
                <w:sz w:val="20"/>
                <w:szCs w:val="20"/>
              </w:rPr>
              <w:t>na</w:t>
            </w:r>
            <w:proofErr w:type="spellEnd"/>
            <w:r w:rsidRPr="001D497B">
              <w:rPr>
                <w:rFonts w:ascii="Arial" w:hAnsi="Arial" w:cs="Arial"/>
                <w:i/>
                <w:sz w:val="20"/>
                <w:szCs w:val="20"/>
              </w:rPr>
              <w:t xml:space="preserve"> ACS-u </w:t>
            </w:r>
            <w:proofErr w:type="spellStart"/>
            <w:r w:rsidRPr="001D497B">
              <w:rPr>
                <w:rFonts w:ascii="Arial" w:hAnsi="Arial" w:cs="Arial"/>
                <w:i/>
                <w:sz w:val="20"/>
                <w:szCs w:val="20"/>
              </w:rPr>
              <w:t>kao</w:t>
            </w:r>
            <w:proofErr w:type="spellEnd"/>
            <w:r w:rsidRPr="001D497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1D497B">
              <w:rPr>
                <w:rFonts w:ascii="Arial" w:hAnsi="Arial" w:cs="Arial"/>
                <w:i/>
                <w:sz w:val="20"/>
                <w:szCs w:val="20"/>
              </w:rPr>
              <w:t>i</w:t>
            </w:r>
            <w:proofErr w:type="spellEnd"/>
            <w:r w:rsidRPr="001D497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1D497B">
              <w:rPr>
                <w:rFonts w:ascii="Arial" w:hAnsi="Arial" w:cs="Arial"/>
                <w:i/>
                <w:sz w:val="20"/>
                <w:szCs w:val="20"/>
              </w:rPr>
              <w:t>ispravno</w:t>
            </w:r>
            <w:proofErr w:type="spellEnd"/>
            <w:r w:rsidRPr="001D497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1D497B">
              <w:rPr>
                <w:rFonts w:ascii="Arial" w:hAnsi="Arial" w:cs="Arial"/>
                <w:i/>
                <w:sz w:val="20"/>
                <w:szCs w:val="20"/>
              </w:rPr>
              <w:t>javljanje</w:t>
            </w:r>
            <w:proofErr w:type="spellEnd"/>
            <w:r w:rsidRPr="001D497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1D497B">
              <w:rPr>
                <w:rFonts w:ascii="Arial" w:hAnsi="Arial" w:cs="Arial"/>
                <w:i/>
                <w:sz w:val="20"/>
                <w:szCs w:val="20"/>
              </w:rPr>
              <w:t>uređaja</w:t>
            </w:r>
            <w:proofErr w:type="spellEnd"/>
            <w:r w:rsidRPr="001D497B">
              <w:rPr>
                <w:rFonts w:ascii="Arial" w:hAnsi="Arial" w:cs="Arial"/>
                <w:i/>
                <w:sz w:val="20"/>
                <w:szCs w:val="20"/>
              </w:rPr>
              <w:t xml:space="preserve"> ACS-u po </w:t>
            </w:r>
            <w:proofErr w:type="spellStart"/>
            <w:r w:rsidRPr="001D497B">
              <w:rPr>
                <w:rFonts w:ascii="Arial" w:hAnsi="Arial" w:cs="Arial"/>
                <w:i/>
                <w:sz w:val="20"/>
                <w:szCs w:val="20"/>
              </w:rPr>
              <w:t>prvom</w:t>
            </w:r>
            <w:proofErr w:type="spellEnd"/>
            <w:r w:rsidRPr="001D497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1D497B">
              <w:rPr>
                <w:rFonts w:ascii="Arial" w:hAnsi="Arial" w:cs="Arial"/>
                <w:i/>
                <w:sz w:val="20"/>
                <w:szCs w:val="20"/>
              </w:rPr>
              <w:t>javljanju</w:t>
            </w:r>
            <w:proofErr w:type="spellEnd"/>
            <w:r w:rsidRPr="001D497B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AB3D32" w:rsidRPr="00C9515E" w14:paraId="77464736" w14:textId="77777777" w:rsidTr="00ED7E2B">
        <w:trPr>
          <w:jc w:val="center"/>
        </w:trPr>
        <w:tc>
          <w:tcPr>
            <w:tcW w:w="875" w:type="dxa"/>
            <w:vAlign w:val="center"/>
          </w:tcPr>
          <w:p w14:paraId="23AB77C1" w14:textId="7AB78EE3" w:rsidR="00AB3D32" w:rsidRPr="001D497B" w:rsidRDefault="00AB3D32" w:rsidP="00AB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30EB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  <w:r w:rsidRPr="00C938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05" w:type="dxa"/>
            <w:vAlign w:val="center"/>
          </w:tcPr>
          <w:p w14:paraId="041DDDE4" w14:textId="7924A6AC" w:rsidR="00AB3D32" w:rsidRPr="008F76D0" w:rsidRDefault="00C251C4" w:rsidP="00A1532F">
            <w:pPr>
              <w:rPr>
                <w:rFonts w:ascii="Arial" w:hAnsi="Arial" w:cs="Arial"/>
              </w:rPr>
            </w:pPr>
            <w:proofErr w:type="spellStart"/>
            <w:r w:rsidRPr="00C251C4">
              <w:rPr>
                <w:rFonts w:ascii="Arial" w:hAnsi="Arial" w:cs="Arial"/>
              </w:rPr>
              <w:t>Radna</w:t>
            </w:r>
            <w:proofErr w:type="spellEnd"/>
            <w:r w:rsidRPr="00C251C4">
              <w:rPr>
                <w:rFonts w:ascii="Arial" w:hAnsi="Arial" w:cs="Arial"/>
              </w:rPr>
              <w:t xml:space="preserve"> </w:t>
            </w:r>
            <w:proofErr w:type="spellStart"/>
            <w:r w:rsidRPr="00C251C4">
              <w:rPr>
                <w:rFonts w:ascii="Arial" w:hAnsi="Arial" w:cs="Arial"/>
              </w:rPr>
              <w:t>temperatura</w:t>
            </w:r>
            <w:proofErr w:type="spellEnd"/>
            <w:r w:rsidRPr="00C251C4">
              <w:rPr>
                <w:rFonts w:ascii="Arial" w:hAnsi="Arial" w:cs="Arial"/>
              </w:rPr>
              <w:t xml:space="preserve"> 0-45 °C</w:t>
            </w:r>
          </w:p>
        </w:tc>
        <w:tc>
          <w:tcPr>
            <w:tcW w:w="4379" w:type="dxa"/>
            <w:vAlign w:val="center"/>
          </w:tcPr>
          <w:p w14:paraId="0D1B4179" w14:textId="43C7FF8B" w:rsidR="00AB3D32" w:rsidRPr="001D497B" w:rsidRDefault="000D2095" w:rsidP="00AB3D32">
            <w:pPr>
              <w:rPr>
                <w:rFonts w:ascii="Arial" w:hAnsi="Arial" w:cs="Arial"/>
                <w:sz w:val="20"/>
                <w:szCs w:val="20"/>
              </w:rPr>
            </w:pPr>
            <w:r w:rsidRPr="000D2095">
              <w:rPr>
                <w:rFonts w:ascii="Arial" w:hAnsi="Arial" w:cs="Arial"/>
                <w:sz w:val="20"/>
                <w:szCs w:val="20"/>
                <w:lang w:val="bs-Latn-BA"/>
              </w:rPr>
              <w:t xml:space="preserve">Provjera </w:t>
            </w:r>
            <w:proofErr w:type="spellStart"/>
            <w:r w:rsidRPr="000D2095">
              <w:rPr>
                <w:rFonts w:ascii="Arial" w:hAnsi="Arial" w:cs="Arial"/>
                <w:sz w:val="20"/>
                <w:szCs w:val="20"/>
                <w:lang w:val="bs-Latn-BA"/>
              </w:rPr>
              <w:t>dokumetacije</w:t>
            </w:r>
            <w:proofErr w:type="spellEnd"/>
          </w:p>
        </w:tc>
        <w:tc>
          <w:tcPr>
            <w:tcW w:w="5953" w:type="dxa"/>
            <w:vAlign w:val="center"/>
          </w:tcPr>
          <w:p w14:paraId="2CBA045E" w14:textId="09FC4353" w:rsidR="00AB3D32" w:rsidRPr="001D497B" w:rsidRDefault="00AB3D32" w:rsidP="00AB3D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B3D32" w:rsidRPr="00C9515E" w14:paraId="76AD9AA9" w14:textId="77777777" w:rsidTr="00ED7E2B">
        <w:trPr>
          <w:jc w:val="center"/>
        </w:trPr>
        <w:tc>
          <w:tcPr>
            <w:tcW w:w="875" w:type="dxa"/>
            <w:vAlign w:val="center"/>
          </w:tcPr>
          <w:p w14:paraId="616F312F" w14:textId="45C763DE" w:rsidR="00AB3D32" w:rsidRDefault="00AB3D32" w:rsidP="00AB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930EB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3105" w:type="dxa"/>
            <w:vAlign w:val="center"/>
          </w:tcPr>
          <w:p w14:paraId="01BED4D5" w14:textId="53B51918" w:rsidR="00AB3D32" w:rsidRPr="00CE6976" w:rsidRDefault="00AB3D32" w:rsidP="00A1532F">
            <w:pPr>
              <w:suppressAutoHyphens/>
              <w:contextualSpacing/>
              <w:rPr>
                <w:rFonts w:ascii="Arial" w:eastAsia="Calibri" w:hAnsi="Arial" w:cs="Arial"/>
              </w:rPr>
            </w:pPr>
            <w:r w:rsidRPr="003232BB">
              <w:rPr>
                <w:rFonts w:ascii="Arial" w:eastAsia="Calibri" w:hAnsi="Arial" w:cs="Arial"/>
                <w:lang w:val="bs-Latn-BA"/>
              </w:rPr>
              <w:t>Power ON/OFF prekidač treba biti napravljen na način da ne mijenja svoje stanje (položaj) bez obzira na nestanak/ponovno uspostavljanje napajanja (npr. uređaj koji je bio uključen/aktivan prije nestanka napajanja treba se automatski podići po ponovnom uspostavljanju napajanja.</w:t>
            </w:r>
          </w:p>
        </w:tc>
        <w:tc>
          <w:tcPr>
            <w:tcW w:w="4379" w:type="dxa"/>
            <w:vAlign w:val="center"/>
          </w:tcPr>
          <w:p w14:paraId="10F7B36B" w14:textId="7F655739" w:rsidR="00AB3D32" w:rsidRPr="00C35F41" w:rsidRDefault="00AB3D32" w:rsidP="00AB3D32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C35F41">
              <w:rPr>
                <w:rFonts w:ascii="Arial" w:hAnsi="Arial" w:cs="Arial"/>
                <w:sz w:val="20"/>
                <w:szCs w:val="20"/>
                <w:lang w:val="bs-Latn-BA"/>
              </w:rPr>
              <w:t>Vizuelna provjera</w:t>
            </w:r>
          </w:p>
        </w:tc>
        <w:tc>
          <w:tcPr>
            <w:tcW w:w="5953" w:type="dxa"/>
            <w:vAlign w:val="center"/>
          </w:tcPr>
          <w:p w14:paraId="09AAC0A8" w14:textId="77777777" w:rsidR="00AB3D32" w:rsidRPr="001D497B" w:rsidRDefault="00AB3D32" w:rsidP="00AB3D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AEDC01D" w14:textId="77777777" w:rsidR="00576D10" w:rsidRDefault="00576D10" w:rsidP="0015310F"/>
    <w:sectPr w:rsidR="00576D10" w:rsidSect="00C951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77983" w14:textId="77777777" w:rsidR="00AB3E75" w:rsidRDefault="00AB3E75" w:rsidP="00974C88">
      <w:pPr>
        <w:spacing w:after="0" w:line="240" w:lineRule="auto"/>
      </w:pPr>
      <w:r>
        <w:separator/>
      </w:r>
    </w:p>
  </w:endnote>
  <w:endnote w:type="continuationSeparator" w:id="0">
    <w:p w14:paraId="66678870" w14:textId="77777777" w:rsidR="00AB3E75" w:rsidRDefault="00AB3E75" w:rsidP="0097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1F0E4" w14:textId="77777777" w:rsidR="00D64063" w:rsidRDefault="00D640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8524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DC256B" w14:textId="228C5A97" w:rsidR="00771C8D" w:rsidRDefault="00771C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/8</w:t>
        </w:r>
      </w:p>
    </w:sdtContent>
  </w:sdt>
  <w:p w14:paraId="5D4D8325" w14:textId="77777777" w:rsidR="00771C8D" w:rsidRDefault="00771C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E3E9D" w14:textId="77777777" w:rsidR="00D64063" w:rsidRDefault="00D64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EEEC6" w14:textId="77777777" w:rsidR="00AB3E75" w:rsidRDefault="00AB3E75" w:rsidP="00974C88">
      <w:pPr>
        <w:spacing w:after="0" w:line="240" w:lineRule="auto"/>
      </w:pPr>
      <w:r>
        <w:separator/>
      </w:r>
    </w:p>
  </w:footnote>
  <w:footnote w:type="continuationSeparator" w:id="0">
    <w:p w14:paraId="6EEAEAD2" w14:textId="77777777" w:rsidR="00AB3E75" w:rsidRDefault="00AB3E75" w:rsidP="0097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C917E" w14:textId="77777777" w:rsidR="00D64063" w:rsidRDefault="00D640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4A078" w14:textId="023202EF" w:rsidR="0013742E" w:rsidRDefault="00D6406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A74245" wp14:editId="31983D31">
          <wp:simplePos x="0" y="0"/>
          <wp:positionH relativeFrom="margin">
            <wp:align>right</wp:align>
          </wp:positionH>
          <wp:positionV relativeFrom="topMargin">
            <wp:posOffset>457200</wp:posOffset>
          </wp:positionV>
          <wp:extent cx="1209675" cy="123825"/>
          <wp:effectExtent l="0" t="0" r="9525" b="9525"/>
          <wp:wrapNone/>
          <wp:docPr id="2" name="bjCLFRImagePrimHeader" descr="bjCLFRImagePrimHea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123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F2940" w14:textId="77777777" w:rsidR="00D64063" w:rsidRDefault="00D640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3544"/>
    <w:multiLevelType w:val="multilevel"/>
    <w:tmpl w:val="1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7F556C"/>
    <w:multiLevelType w:val="hybridMultilevel"/>
    <w:tmpl w:val="C0C0246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4326B"/>
    <w:multiLevelType w:val="hybridMultilevel"/>
    <w:tmpl w:val="B92C761E"/>
    <w:lvl w:ilvl="0" w:tplc="B75CC85A">
      <w:start w:val="6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52990EC6"/>
    <w:multiLevelType w:val="hybridMultilevel"/>
    <w:tmpl w:val="6552735C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E026B7"/>
    <w:multiLevelType w:val="hybridMultilevel"/>
    <w:tmpl w:val="786A0B08"/>
    <w:lvl w:ilvl="0" w:tplc="8EA48C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EA671A"/>
    <w:multiLevelType w:val="hybridMultilevel"/>
    <w:tmpl w:val="A4A8749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85B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27701BD"/>
    <w:multiLevelType w:val="hybridMultilevel"/>
    <w:tmpl w:val="D2769F12"/>
    <w:lvl w:ilvl="0" w:tplc="0DC49CB8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86458">
    <w:abstractNumId w:val="5"/>
  </w:num>
  <w:num w:numId="2" w16cid:durableId="88624233">
    <w:abstractNumId w:val="2"/>
  </w:num>
  <w:num w:numId="3" w16cid:durableId="1443063562">
    <w:abstractNumId w:val="6"/>
  </w:num>
  <w:num w:numId="4" w16cid:durableId="396056480">
    <w:abstractNumId w:val="7"/>
  </w:num>
  <w:num w:numId="5" w16cid:durableId="1688747855">
    <w:abstractNumId w:val="4"/>
  </w:num>
  <w:num w:numId="6" w16cid:durableId="492306935">
    <w:abstractNumId w:val="3"/>
  </w:num>
  <w:num w:numId="7" w16cid:durableId="1154373521">
    <w:abstractNumId w:val="1"/>
  </w:num>
  <w:num w:numId="8" w16cid:durableId="167680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B2"/>
    <w:rsid w:val="000155E5"/>
    <w:rsid w:val="00022664"/>
    <w:rsid w:val="0004100C"/>
    <w:rsid w:val="000422AD"/>
    <w:rsid w:val="00053BF1"/>
    <w:rsid w:val="00054123"/>
    <w:rsid w:val="00054BA7"/>
    <w:rsid w:val="00083C77"/>
    <w:rsid w:val="0009385A"/>
    <w:rsid w:val="000B4F15"/>
    <w:rsid w:val="000C05C2"/>
    <w:rsid w:val="000C619F"/>
    <w:rsid w:val="000D2095"/>
    <w:rsid w:val="000E6F5F"/>
    <w:rsid w:val="000F1805"/>
    <w:rsid w:val="001018E4"/>
    <w:rsid w:val="00105291"/>
    <w:rsid w:val="00133ABF"/>
    <w:rsid w:val="0013742E"/>
    <w:rsid w:val="00146E52"/>
    <w:rsid w:val="00151F07"/>
    <w:rsid w:val="0015310F"/>
    <w:rsid w:val="00157255"/>
    <w:rsid w:val="00171D5F"/>
    <w:rsid w:val="001747D4"/>
    <w:rsid w:val="001A0EED"/>
    <w:rsid w:val="001A7609"/>
    <w:rsid w:val="001B13CE"/>
    <w:rsid w:val="001C067C"/>
    <w:rsid w:val="001C308F"/>
    <w:rsid w:val="001D497B"/>
    <w:rsid w:val="00200654"/>
    <w:rsid w:val="0021570D"/>
    <w:rsid w:val="002244AD"/>
    <w:rsid w:val="002668C0"/>
    <w:rsid w:val="002A3DA9"/>
    <w:rsid w:val="002C2E7E"/>
    <w:rsid w:val="002C7842"/>
    <w:rsid w:val="002E7DCC"/>
    <w:rsid w:val="00311359"/>
    <w:rsid w:val="00315035"/>
    <w:rsid w:val="00335C95"/>
    <w:rsid w:val="00347C60"/>
    <w:rsid w:val="003B64C5"/>
    <w:rsid w:val="003D3A9C"/>
    <w:rsid w:val="003D5D92"/>
    <w:rsid w:val="003E01D6"/>
    <w:rsid w:val="003E7A6F"/>
    <w:rsid w:val="004062C0"/>
    <w:rsid w:val="00410E6A"/>
    <w:rsid w:val="00453D14"/>
    <w:rsid w:val="00455E82"/>
    <w:rsid w:val="00475052"/>
    <w:rsid w:val="004874F1"/>
    <w:rsid w:val="004B4F17"/>
    <w:rsid w:val="004B51C7"/>
    <w:rsid w:val="004B6CE1"/>
    <w:rsid w:val="004B7CA5"/>
    <w:rsid w:val="004C0D3A"/>
    <w:rsid w:val="004C5092"/>
    <w:rsid w:val="004E0AF5"/>
    <w:rsid w:val="004E1D34"/>
    <w:rsid w:val="004E7DF5"/>
    <w:rsid w:val="004E7FA2"/>
    <w:rsid w:val="004F1280"/>
    <w:rsid w:val="004F4637"/>
    <w:rsid w:val="00505473"/>
    <w:rsid w:val="0051586A"/>
    <w:rsid w:val="00521A7F"/>
    <w:rsid w:val="005712D8"/>
    <w:rsid w:val="00571A72"/>
    <w:rsid w:val="00576D10"/>
    <w:rsid w:val="00577437"/>
    <w:rsid w:val="00592A06"/>
    <w:rsid w:val="005A4567"/>
    <w:rsid w:val="005B07E7"/>
    <w:rsid w:val="005C74B7"/>
    <w:rsid w:val="005D5311"/>
    <w:rsid w:val="006058DD"/>
    <w:rsid w:val="00622CB7"/>
    <w:rsid w:val="00635DE7"/>
    <w:rsid w:val="006360EC"/>
    <w:rsid w:val="00640743"/>
    <w:rsid w:val="006411CB"/>
    <w:rsid w:val="006529BB"/>
    <w:rsid w:val="006638CD"/>
    <w:rsid w:val="006740DA"/>
    <w:rsid w:val="0068096E"/>
    <w:rsid w:val="006A1D6D"/>
    <w:rsid w:val="006A3F38"/>
    <w:rsid w:val="006A6C2C"/>
    <w:rsid w:val="006B66EE"/>
    <w:rsid w:val="006D4446"/>
    <w:rsid w:val="007127CE"/>
    <w:rsid w:val="007143D9"/>
    <w:rsid w:val="0071499C"/>
    <w:rsid w:val="00723BAE"/>
    <w:rsid w:val="007261A0"/>
    <w:rsid w:val="0073365D"/>
    <w:rsid w:val="00736A49"/>
    <w:rsid w:val="00754009"/>
    <w:rsid w:val="00763EC5"/>
    <w:rsid w:val="00766CC3"/>
    <w:rsid w:val="00771C8D"/>
    <w:rsid w:val="00774FE6"/>
    <w:rsid w:val="00793FF4"/>
    <w:rsid w:val="007C01AB"/>
    <w:rsid w:val="007C1801"/>
    <w:rsid w:val="007C25EE"/>
    <w:rsid w:val="007C40CA"/>
    <w:rsid w:val="007C4BDA"/>
    <w:rsid w:val="007C55C2"/>
    <w:rsid w:val="007D3FA9"/>
    <w:rsid w:val="007E54B1"/>
    <w:rsid w:val="007E6B52"/>
    <w:rsid w:val="00800931"/>
    <w:rsid w:val="00800F8A"/>
    <w:rsid w:val="00801428"/>
    <w:rsid w:val="00824035"/>
    <w:rsid w:val="00841CCF"/>
    <w:rsid w:val="00845FBF"/>
    <w:rsid w:val="00853085"/>
    <w:rsid w:val="008751D9"/>
    <w:rsid w:val="00893BBC"/>
    <w:rsid w:val="008A575C"/>
    <w:rsid w:val="008B58CF"/>
    <w:rsid w:val="008F576F"/>
    <w:rsid w:val="008F76D0"/>
    <w:rsid w:val="00904B7E"/>
    <w:rsid w:val="00912CB0"/>
    <w:rsid w:val="00923605"/>
    <w:rsid w:val="00930EBF"/>
    <w:rsid w:val="00974C88"/>
    <w:rsid w:val="00976D01"/>
    <w:rsid w:val="00992785"/>
    <w:rsid w:val="009C22D8"/>
    <w:rsid w:val="009D1B62"/>
    <w:rsid w:val="009E2E3D"/>
    <w:rsid w:val="009E2F59"/>
    <w:rsid w:val="009F179C"/>
    <w:rsid w:val="009F3AB6"/>
    <w:rsid w:val="00A1532F"/>
    <w:rsid w:val="00A233E2"/>
    <w:rsid w:val="00A34ACA"/>
    <w:rsid w:val="00A5228B"/>
    <w:rsid w:val="00A57A8E"/>
    <w:rsid w:val="00A6179B"/>
    <w:rsid w:val="00AA215D"/>
    <w:rsid w:val="00AA3C55"/>
    <w:rsid w:val="00AB3D32"/>
    <w:rsid w:val="00AB3E75"/>
    <w:rsid w:val="00AE6FDE"/>
    <w:rsid w:val="00AE7193"/>
    <w:rsid w:val="00AF6A2F"/>
    <w:rsid w:val="00B00194"/>
    <w:rsid w:val="00B07428"/>
    <w:rsid w:val="00B10763"/>
    <w:rsid w:val="00B26175"/>
    <w:rsid w:val="00B32D1B"/>
    <w:rsid w:val="00B61195"/>
    <w:rsid w:val="00B67B92"/>
    <w:rsid w:val="00B80254"/>
    <w:rsid w:val="00B806AB"/>
    <w:rsid w:val="00B91228"/>
    <w:rsid w:val="00BC333C"/>
    <w:rsid w:val="00BC5352"/>
    <w:rsid w:val="00BD7A42"/>
    <w:rsid w:val="00BE0544"/>
    <w:rsid w:val="00BE24F9"/>
    <w:rsid w:val="00BE52B2"/>
    <w:rsid w:val="00BF5ADA"/>
    <w:rsid w:val="00C12A5A"/>
    <w:rsid w:val="00C158E5"/>
    <w:rsid w:val="00C215EE"/>
    <w:rsid w:val="00C251C4"/>
    <w:rsid w:val="00C27D7C"/>
    <w:rsid w:val="00C35F41"/>
    <w:rsid w:val="00C4106C"/>
    <w:rsid w:val="00C6481A"/>
    <w:rsid w:val="00C652F7"/>
    <w:rsid w:val="00C66960"/>
    <w:rsid w:val="00C844C6"/>
    <w:rsid w:val="00C9383E"/>
    <w:rsid w:val="00C9515E"/>
    <w:rsid w:val="00CA6961"/>
    <w:rsid w:val="00CA7D0C"/>
    <w:rsid w:val="00CB5480"/>
    <w:rsid w:val="00CC1DAB"/>
    <w:rsid w:val="00CF703A"/>
    <w:rsid w:val="00D1741A"/>
    <w:rsid w:val="00D34A1A"/>
    <w:rsid w:val="00D421BE"/>
    <w:rsid w:val="00D53F0F"/>
    <w:rsid w:val="00D64063"/>
    <w:rsid w:val="00D71C14"/>
    <w:rsid w:val="00D8164E"/>
    <w:rsid w:val="00D9070A"/>
    <w:rsid w:val="00D93014"/>
    <w:rsid w:val="00DA0182"/>
    <w:rsid w:val="00DA3E0D"/>
    <w:rsid w:val="00DA6220"/>
    <w:rsid w:val="00DA714C"/>
    <w:rsid w:val="00DB7DED"/>
    <w:rsid w:val="00DD43E4"/>
    <w:rsid w:val="00DD577F"/>
    <w:rsid w:val="00E17928"/>
    <w:rsid w:val="00E27116"/>
    <w:rsid w:val="00E40131"/>
    <w:rsid w:val="00E44380"/>
    <w:rsid w:val="00E47C34"/>
    <w:rsid w:val="00E70EC0"/>
    <w:rsid w:val="00E76622"/>
    <w:rsid w:val="00E776B7"/>
    <w:rsid w:val="00E864C9"/>
    <w:rsid w:val="00E905FF"/>
    <w:rsid w:val="00EA30B6"/>
    <w:rsid w:val="00EC6E71"/>
    <w:rsid w:val="00ED7E2B"/>
    <w:rsid w:val="00EE33FA"/>
    <w:rsid w:val="00EE6C15"/>
    <w:rsid w:val="00EF0552"/>
    <w:rsid w:val="00EF60E8"/>
    <w:rsid w:val="00F00FC0"/>
    <w:rsid w:val="00F05E53"/>
    <w:rsid w:val="00F41230"/>
    <w:rsid w:val="00F477DA"/>
    <w:rsid w:val="00F626E8"/>
    <w:rsid w:val="00F636CF"/>
    <w:rsid w:val="00F66430"/>
    <w:rsid w:val="00F94F19"/>
    <w:rsid w:val="00FC1609"/>
    <w:rsid w:val="00FD0C70"/>
    <w:rsid w:val="00F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BF0FF0A"/>
  <w15:docId w15:val="{943524B3-EAAA-4264-9688-9E5C206E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F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C88"/>
  </w:style>
  <w:style w:type="paragraph" w:styleId="Footer">
    <w:name w:val="footer"/>
    <w:basedOn w:val="Normal"/>
    <w:link w:val="FooterChar"/>
    <w:uiPriority w:val="99"/>
    <w:unhideWhenUsed/>
    <w:rsid w:val="0097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C88"/>
  </w:style>
  <w:style w:type="paragraph" w:customStyle="1" w:styleId="Default">
    <w:name w:val="Default"/>
    <w:rsid w:val="001374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F62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6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6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6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f91bfb2-a9c1-45d0-8517-08b1f316eb15" origin="userSelected">
  <element uid="id_classification_nonbusiness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BE15B-DE76-40CC-850A-687C3311567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3642596-34DA-42BB-AB1A-4CF9BF34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Tarik</dc:creator>
  <cp:lastModifiedBy>Esnaf Smajić</cp:lastModifiedBy>
  <cp:revision>29</cp:revision>
  <cp:lastPrinted>2022-07-04T12:32:00Z</cp:lastPrinted>
  <dcterms:created xsi:type="dcterms:W3CDTF">2023-02-13T13:17:00Z</dcterms:created>
  <dcterms:modified xsi:type="dcterms:W3CDTF">2025-05-12T13:17:00Z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25361a90-32ee-4c56-bf4e-36f4204b5e65</vt:lpwstr>
  </property>
  <property fmtid="{D5CDD505-2E9C-101B-9397-08002B2CF9AE}" pid="3" name="bjSaver">
    <vt:lpwstr>xiXtGdZC5CRDWv6oNY388alHgOnHlp5J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policy="5f91bfb2-a9c1-45d0-8517-08b1f316eb15"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Javno</vt:lpwstr>
  </property>
</Properties>
</file>